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50FD" w14:textId="27087B80" w:rsidR="00D41D95" w:rsidRPr="00D41D95" w:rsidRDefault="002C4278" w:rsidP="00D41D95">
      <w:r w:rsidRPr="002C4278">
        <w:rPr>
          <w:b/>
          <w:bCs/>
        </w:rPr>
        <w:t>NAME AND SURNAME</w:t>
      </w:r>
      <w:r w:rsidR="00D41D95" w:rsidRPr="00D41D95">
        <w:rPr>
          <w:b/>
          <w:bCs/>
        </w:rPr>
        <w:t xml:space="preserve">: </w:t>
      </w:r>
      <w:r w:rsidR="00D41D95" w:rsidRPr="00D41D95">
        <w:t>Guido Sechi</w:t>
      </w:r>
    </w:p>
    <w:p w14:paraId="60623B73" w14:textId="77777777" w:rsidR="002C4278" w:rsidRDefault="002C4278" w:rsidP="00D41D95">
      <w:pPr>
        <w:rPr>
          <w:b/>
          <w:bCs/>
        </w:rPr>
      </w:pPr>
    </w:p>
    <w:p w14:paraId="72F07E9F" w14:textId="74C857FF" w:rsidR="00D41D95" w:rsidRPr="00D41D95" w:rsidRDefault="00D41D95" w:rsidP="00D41D95">
      <w:pPr>
        <w:rPr>
          <w:b/>
          <w:bCs/>
        </w:rPr>
      </w:pPr>
      <w:r w:rsidRPr="00D41D95">
        <w:rPr>
          <w:b/>
          <w:bCs/>
        </w:rPr>
        <w:t>EDUCATION</w:t>
      </w:r>
      <w:r w:rsidR="002C4278">
        <w:rPr>
          <w:b/>
          <w:bCs/>
        </w:rPr>
        <w:t xml:space="preserve"> </w:t>
      </w:r>
    </w:p>
    <w:p w14:paraId="0F368FDA" w14:textId="7B62F013" w:rsidR="00D41D95" w:rsidRPr="00D41D95" w:rsidRDefault="00D41D95" w:rsidP="00D41D95">
      <w:r w:rsidRPr="00D41D95">
        <w:t>2011 PhD in Urban and Territorial Planning</w:t>
      </w:r>
    </w:p>
    <w:p w14:paraId="3B395BDD" w14:textId="445A6EC2" w:rsidR="00D41D95" w:rsidRDefault="00D41D95" w:rsidP="00D41D95">
      <w:r>
        <w:t xml:space="preserve">         </w:t>
      </w:r>
      <w:r w:rsidRPr="00D41D95">
        <w:t>Technical University of Bari</w:t>
      </w:r>
      <w:r w:rsidR="00DA30D9">
        <w:t xml:space="preserve">, </w:t>
      </w:r>
      <w:r w:rsidRPr="00D41D95">
        <w:t>Italy</w:t>
      </w:r>
    </w:p>
    <w:p w14:paraId="4631DF31" w14:textId="741220ED" w:rsidR="00DA30D9" w:rsidRDefault="00DA30D9" w:rsidP="00D41D95">
      <w:r>
        <w:t>2004 MSc in Management Engineering</w:t>
      </w:r>
    </w:p>
    <w:p w14:paraId="76862499" w14:textId="7B68027C" w:rsidR="00DA30D9" w:rsidRPr="00D41D95" w:rsidRDefault="00DA30D9" w:rsidP="00D41D95">
      <w:r>
        <w:t xml:space="preserve">         Technical University of Bari, Italy</w:t>
      </w:r>
    </w:p>
    <w:p w14:paraId="2285F392" w14:textId="77777777" w:rsidR="00D41D95" w:rsidRPr="00D41D95" w:rsidRDefault="00D41D95" w:rsidP="00D41D95">
      <w:pPr>
        <w:rPr>
          <w:b/>
          <w:bCs/>
        </w:rPr>
      </w:pPr>
      <w:r w:rsidRPr="00D41D95">
        <w:rPr>
          <w:b/>
          <w:bCs/>
        </w:rPr>
        <w:t>WORK EXPERIENCE</w:t>
      </w:r>
    </w:p>
    <w:p w14:paraId="05047A59" w14:textId="5537A07F" w:rsidR="00D41D95" w:rsidRDefault="00D41D95" w:rsidP="00D41D95">
      <w:r w:rsidRPr="00D41D95">
        <w:t>2015</w:t>
      </w:r>
      <w:r>
        <w:t>-now</w:t>
      </w:r>
      <w:r w:rsidRPr="00D41D95">
        <w:t xml:space="preserve"> Researcher</w:t>
      </w:r>
      <w:r w:rsidR="00CA2833">
        <w:t>, Lecturer</w:t>
      </w:r>
    </w:p>
    <w:p w14:paraId="6768CF89" w14:textId="46C0638A" w:rsidR="00D41D95" w:rsidRPr="00D41D95" w:rsidRDefault="00D41D95" w:rsidP="00D41D95">
      <w:r>
        <w:t xml:space="preserve">           </w:t>
      </w:r>
      <w:r w:rsidR="008A4FD5">
        <w:t xml:space="preserve">Faculty of Geography, </w:t>
      </w:r>
      <w:r w:rsidR="002C4278">
        <w:t xml:space="preserve">Department of Human Geography, </w:t>
      </w:r>
      <w:r w:rsidRPr="00D41D95">
        <w:t>University of Latvia, Latvia</w:t>
      </w:r>
    </w:p>
    <w:p w14:paraId="59E7C109" w14:textId="77777777" w:rsidR="00D41D95" w:rsidRDefault="00D41D95" w:rsidP="00D41D95">
      <w:r w:rsidRPr="00D41D95">
        <w:t>2019 Visiting Professor</w:t>
      </w:r>
      <w:r>
        <w:t xml:space="preserve"> </w:t>
      </w:r>
    </w:p>
    <w:p w14:paraId="6EA26C83" w14:textId="13653BC3" w:rsidR="00D41D95" w:rsidRPr="00D41D95" w:rsidRDefault="00D41D95" w:rsidP="00D41D95">
      <w:r>
        <w:t xml:space="preserve">           </w:t>
      </w:r>
      <w:r w:rsidRPr="00D41D95">
        <w:t>University of Rome Tor-</w:t>
      </w:r>
      <w:proofErr w:type="spellStart"/>
      <w:r w:rsidRPr="00D41D95">
        <w:t>Vergata</w:t>
      </w:r>
      <w:proofErr w:type="spellEnd"/>
      <w:r w:rsidRPr="00D41D95">
        <w:t>, Italy</w:t>
      </w:r>
    </w:p>
    <w:p w14:paraId="6829D70C" w14:textId="77777777" w:rsidR="00D41D95" w:rsidRPr="00D41D95" w:rsidRDefault="00D41D95" w:rsidP="00D41D95">
      <w:r w:rsidRPr="00D41D95">
        <w:t>2019 Visiting Professor</w:t>
      </w:r>
    </w:p>
    <w:p w14:paraId="282BD222" w14:textId="52985447" w:rsidR="00D41D95" w:rsidRDefault="00D41D95" w:rsidP="00D41D95">
      <w:r>
        <w:t xml:space="preserve">           </w:t>
      </w:r>
      <w:r w:rsidRPr="00D41D95">
        <w:t>University Grenoble-Alpes, France</w:t>
      </w:r>
    </w:p>
    <w:p w14:paraId="27AE404F" w14:textId="645D43BE" w:rsidR="00856A23" w:rsidRDefault="00856A23" w:rsidP="00D41D95">
      <w:r>
        <w:t>2018 Visiting Lecturer</w:t>
      </w:r>
    </w:p>
    <w:p w14:paraId="437FCD41" w14:textId="53878840" w:rsidR="00856A23" w:rsidRDefault="00856A23" w:rsidP="00D41D95">
      <w:r>
        <w:t xml:space="preserve">           </w:t>
      </w:r>
      <w:proofErr w:type="spellStart"/>
      <w:r>
        <w:t>St.Petersburg</w:t>
      </w:r>
      <w:proofErr w:type="spellEnd"/>
      <w:r>
        <w:t xml:space="preserve"> State University, Russian Federation</w:t>
      </w:r>
    </w:p>
    <w:p w14:paraId="38E60D8C" w14:textId="2A09FD94" w:rsidR="00ED4D86" w:rsidRDefault="00ED4D86" w:rsidP="00D41D95">
      <w:r>
        <w:t>2016 Visiting Researcher</w:t>
      </w:r>
    </w:p>
    <w:p w14:paraId="5C51D52E" w14:textId="02E6D715" w:rsidR="00ED4D86" w:rsidRPr="00D41D95" w:rsidRDefault="00ED4D86" w:rsidP="00D41D95">
      <w:r>
        <w:t xml:space="preserve">          National University Higher School of Economics, Moscow, Russian Federation</w:t>
      </w:r>
    </w:p>
    <w:p w14:paraId="3F3A9E81" w14:textId="77777777" w:rsidR="00D41D95" w:rsidRDefault="00D41D95" w:rsidP="00D41D95">
      <w:r w:rsidRPr="00D41D95">
        <w:t>2014 Lecturer</w:t>
      </w:r>
    </w:p>
    <w:p w14:paraId="2C086035" w14:textId="6D7F6272" w:rsidR="00D41D95" w:rsidRDefault="00D41D95" w:rsidP="00D41D95">
      <w:r>
        <w:t xml:space="preserve">           </w:t>
      </w:r>
      <w:r w:rsidRPr="00D41D95">
        <w:t>Riga Graduate School of Law, Latvia</w:t>
      </w:r>
    </w:p>
    <w:p w14:paraId="4AF0B310" w14:textId="49B714B1" w:rsidR="007849B2" w:rsidRDefault="007849B2" w:rsidP="00D41D95">
      <w:r>
        <w:t>2013-201</w:t>
      </w:r>
      <w:r w:rsidR="00623272">
        <w:t>6</w:t>
      </w:r>
      <w:r>
        <w:t xml:space="preserve"> Consultant</w:t>
      </w:r>
    </w:p>
    <w:p w14:paraId="346E00A8" w14:textId="3E4CE4A8" w:rsidR="007849B2" w:rsidRPr="002E6733" w:rsidRDefault="007849B2" w:rsidP="00D41D95">
      <w:r w:rsidRPr="002E6733">
        <w:t xml:space="preserve">           LLC TCDC, Riga, Latvia</w:t>
      </w:r>
    </w:p>
    <w:p w14:paraId="585FA76C" w14:textId="6FAC6508" w:rsidR="00D41D95" w:rsidRPr="002E6733" w:rsidRDefault="00D41D95" w:rsidP="00D41D95">
      <w:r w:rsidRPr="002E6733">
        <w:t>2011-2012 Researcher</w:t>
      </w:r>
    </w:p>
    <w:p w14:paraId="68A6AFBA" w14:textId="6CD5E125" w:rsidR="00D41D95" w:rsidRDefault="00D41D95" w:rsidP="00D41D95">
      <w:r w:rsidRPr="002E6733">
        <w:t xml:space="preserve">          </w:t>
      </w:r>
      <w:r w:rsidRPr="00D41D95">
        <w:t>Department of Architecture and Urban Studies, Technical University of Bari, Italy</w:t>
      </w:r>
    </w:p>
    <w:p w14:paraId="4177455F" w14:textId="01AB5358" w:rsidR="00176957" w:rsidRDefault="00176957" w:rsidP="00D41D95">
      <w:r w:rsidRPr="00176957">
        <w:t>2006-2007 Visiting junior r</w:t>
      </w:r>
      <w:r>
        <w:t>esearcher</w:t>
      </w:r>
    </w:p>
    <w:p w14:paraId="24A8FBFC" w14:textId="41844F8F" w:rsidR="00176957" w:rsidRDefault="00176957" w:rsidP="00D41D95">
      <w:r>
        <w:t xml:space="preserve">          Stockholm School of Economics in Riga, Latvia</w:t>
      </w:r>
    </w:p>
    <w:p w14:paraId="0BECF758" w14:textId="1429DE2C" w:rsidR="00176957" w:rsidRDefault="00176957" w:rsidP="00D41D95">
      <w:r>
        <w:t xml:space="preserve">2005-2006 Junior </w:t>
      </w:r>
      <w:r w:rsidR="00F950B7">
        <w:t>r</w:t>
      </w:r>
      <w:r>
        <w:t>esearcher</w:t>
      </w:r>
    </w:p>
    <w:p w14:paraId="2BB09D25" w14:textId="384B5229" w:rsidR="00176957" w:rsidRPr="00176957" w:rsidRDefault="00176957" w:rsidP="00D41D95">
      <w:r>
        <w:t xml:space="preserve">          Laboratory for Knowledge Management, Technical University of Bari, Italy</w:t>
      </w:r>
    </w:p>
    <w:p w14:paraId="642B4233" w14:textId="4454CED6" w:rsidR="00ED4D86" w:rsidRPr="00112DC8" w:rsidRDefault="00ED4D86" w:rsidP="00D41D95">
      <w:pPr>
        <w:rPr>
          <w:lang w:val="it-IT"/>
        </w:rPr>
      </w:pPr>
      <w:r w:rsidRPr="00112DC8">
        <w:rPr>
          <w:lang w:val="it-IT"/>
        </w:rPr>
        <w:t xml:space="preserve">2004 </w:t>
      </w:r>
      <w:r w:rsidR="00112DC8" w:rsidRPr="00112DC8">
        <w:rPr>
          <w:lang w:val="it-IT"/>
        </w:rPr>
        <w:t>P</w:t>
      </w:r>
      <w:r w:rsidR="00112DC8">
        <w:rPr>
          <w:lang w:val="it-IT"/>
        </w:rPr>
        <w:t xml:space="preserve">roject </w:t>
      </w:r>
      <w:proofErr w:type="spellStart"/>
      <w:r w:rsidR="00112DC8">
        <w:rPr>
          <w:lang w:val="it-IT"/>
        </w:rPr>
        <w:t>consultant</w:t>
      </w:r>
      <w:proofErr w:type="spellEnd"/>
    </w:p>
    <w:p w14:paraId="57400623" w14:textId="10C094C0" w:rsidR="00ED4D86" w:rsidRPr="00ED4D86" w:rsidRDefault="00ED4D86" w:rsidP="00D41D95">
      <w:pPr>
        <w:rPr>
          <w:lang w:val="it-IT"/>
        </w:rPr>
      </w:pPr>
      <w:r w:rsidRPr="00112DC8">
        <w:rPr>
          <w:lang w:val="it-IT"/>
        </w:rPr>
        <w:t xml:space="preserve">          </w:t>
      </w:r>
      <w:r w:rsidRPr="00ED4D86">
        <w:rPr>
          <w:lang w:val="it-IT"/>
        </w:rPr>
        <w:t>Formez – Centro di Formazione S</w:t>
      </w:r>
      <w:r>
        <w:rPr>
          <w:lang w:val="it-IT"/>
        </w:rPr>
        <w:t xml:space="preserve">tudi, </w:t>
      </w:r>
      <w:proofErr w:type="spellStart"/>
      <w:r>
        <w:rPr>
          <w:lang w:val="it-IT"/>
        </w:rPr>
        <w:t>Naples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Italy</w:t>
      </w:r>
      <w:proofErr w:type="spellEnd"/>
    </w:p>
    <w:p w14:paraId="1430A148" w14:textId="77777777" w:rsidR="00B8709F" w:rsidRPr="00F5411D" w:rsidRDefault="00B8709F" w:rsidP="00D41D95">
      <w:pPr>
        <w:rPr>
          <w:b/>
          <w:bCs/>
          <w:lang w:val="it-IT"/>
        </w:rPr>
      </w:pPr>
    </w:p>
    <w:p w14:paraId="21BA53CE" w14:textId="77777777" w:rsidR="006F09C0" w:rsidRPr="002C4278" w:rsidRDefault="006F09C0" w:rsidP="00D41D95">
      <w:pPr>
        <w:rPr>
          <w:b/>
          <w:bCs/>
          <w:lang w:val="it-IT"/>
        </w:rPr>
      </w:pPr>
    </w:p>
    <w:p w14:paraId="5DB05613" w14:textId="4910B9F2" w:rsidR="00D41D95" w:rsidRPr="00D41D95" w:rsidRDefault="00D41D95" w:rsidP="00D41D95">
      <w:pPr>
        <w:rPr>
          <w:b/>
          <w:bCs/>
        </w:rPr>
      </w:pPr>
      <w:r w:rsidRPr="00D41D95">
        <w:rPr>
          <w:b/>
          <w:bCs/>
        </w:rPr>
        <w:t>SCIENTIFIC PROJECTS</w:t>
      </w:r>
    </w:p>
    <w:p w14:paraId="4038636E" w14:textId="182A7E1A" w:rsidR="00434DF0" w:rsidRDefault="00434DF0" w:rsidP="004137E4">
      <w:pPr>
        <w:jc w:val="both"/>
      </w:pPr>
      <w:r>
        <w:t xml:space="preserve">Project “A rare urban heritage: identity, preservation, and </w:t>
      </w:r>
      <w:r w:rsidR="002F6824">
        <w:t xml:space="preserve">geography of </w:t>
      </w:r>
      <w:r>
        <w:t xml:space="preserve">social change in Latvian small industrial towns’’ (project no. </w:t>
      </w:r>
      <w:r w:rsidR="005F64EA">
        <w:t xml:space="preserve">LZP-2022/1-0269), </w:t>
      </w:r>
      <w:r w:rsidR="0047408A">
        <w:t xml:space="preserve">Latvian </w:t>
      </w:r>
      <w:r w:rsidR="005F64EA">
        <w:t>State Research Programme, 2023-2025</w:t>
      </w:r>
      <w:r w:rsidR="00DF28E9">
        <w:t xml:space="preserve"> (ongoing)</w:t>
      </w:r>
      <w:r w:rsidR="005F64EA">
        <w:t>. (Lead project participant).</w:t>
      </w:r>
    </w:p>
    <w:p w14:paraId="7CAD7604" w14:textId="01838BE5" w:rsidR="00D41D95" w:rsidRPr="00D41D95" w:rsidRDefault="00D41D95" w:rsidP="004137E4">
      <w:pPr>
        <w:jc w:val="both"/>
      </w:pPr>
      <w:r>
        <w:t xml:space="preserve">Project </w:t>
      </w:r>
      <w:r w:rsidR="006C26E5">
        <w:t>‘’</w:t>
      </w:r>
      <w:r w:rsidRPr="00D41D95">
        <w:t>Cutting-edge knowledge and solutions to study demographic and migration processes</w:t>
      </w:r>
      <w:r>
        <w:t xml:space="preserve"> </w:t>
      </w:r>
      <w:r w:rsidRPr="00D41D95">
        <w:t>for the development of Latvian and European society</w:t>
      </w:r>
      <w:r w:rsidR="00B4790E">
        <w:t xml:space="preserve">’’ </w:t>
      </w:r>
      <w:r w:rsidRPr="00D41D95">
        <w:t>(project no. VPP-LETONIKA-2021/4-</w:t>
      </w:r>
      <w:r>
        <w:t xml:space="preserve"> </w:t>
      </w:r>
      <w:r w:rsidRPr="00D41D95">
        <w:t>0002)</w:t>
      </w:r>
      <w:r w:rsidR="0047408A">
        <w:t>,Latvian</w:t>
      </w:r>
      <w:r w:rsidRPr="00D41D95">
        <w:t xml:space="preserve"> State Research Programme </w:t>
      </w:r>
      <w:r w:rsidRPr="00D41D95">
        <w:rPr>
          <w:rFonts w:hint="eastAsia"/>
        </w:rPr>
        <w:t>“</w:t>
      </w:r>
      <w:proofErr w:type="spellStart"/>
      <w:r w:rsidRPr="00D41D95">
        <w:t>Letonika</w:t>
      </w:r>
      <w:proofErr w:type="spellEnd"/>
      <w:r w:rsidRPr="00D41D95">
        <w:t xml:space="preserve"> </w:t>
      </w:r>
      <w:r w:rsidRPr="00D41D95">
        <w:rPr>
          <w:rFonts w:hint="eastAsia"/>
        </w:rPr>
        <w:t>—</w:t>
      </w:r>
      <w:r w:rsidRPr="00D41D95">
        <w:t xml:space="preserve"> Fostering a Latvian and European Society</w:t>
      </w:r>
      <w:r>
        <w:t xml:space="preserve">’’, </w:t>
      </w:r>
      <w:r w:rsidRPr="00D41D95">
        <w:t>2021-2023. (Researcher).</w:t>
      </w:r>
    </w:p>
    <w:p w14:paraId="4F77CDAB" w14:textId="2E9A6FBD" w:rsidR="00FD60F0" w:rsidRDefault="00D41D95" w:rsidP="005F3A63">
      <w:pPr>
        <w:jc w:val="both"/>
      </w:pPr>
      <w:r>
        <w:t>P</w:t>
      </w:r>
      <w:r w:rsidRPr="00D41D95">
        <w:t>roject</w:t>
      </w:r>
      <w:r>
        <w:t xml:space="preserve"> ‘’</w:t>
      </w:r>
      <w:r w:rsidRPr="00D41D95">
        <w:t>Towards sustainable development and inclusive society in Latvia: response to</w:t>
      </w:r>
      <w:r w:rsidR="004137E4">
        <w:t xml:space="preserve"> </w:t>
      </w:r>
      <w:r w:rsidRPr="00D41D95">
        <w:t>demographic and migration challenges</w:t>
      </w:r>
      <w:r w:rsidR="000B7411">
        <w:t xml:space="preserve"> (DEMOMIG)</w:t>
      </w:r>
      <w:r w:rsidR="00A0494D">
        <w:t xml:space="preserve">’’ </w:t>
      </w:r>
      <w:r w:rsidRPr="00D41D95">
        <w:t>(project no. VPP-IZM-2018/1-0015)</w:t>
      </w:r>
      <w:r w:rsidR="0047408A">
        <w:t>,Latvian</w:t>
      </w:r>
      <w:r w:rsidRPr="00D41D95">
        <w:t xml:space="preserve"> State Research</w:t>
      </w:r>
      <w:r w:rsidR="004137E4">
        <w:t xml:space="preserve"> </w:t>
      </w:r>
      <w:r w:rsidRPr="00D41D95">
        <w:t xml:space="preserve">Program </w:t>
      </w:r>
      <w:r w:rsidRPr="00D41D95">
        <w:rPr>
          <w:rFonts w:hint="eastAsia"/>
        </w:rPr>
        <w:t>“</w:t>
      </w:r>
      <w:r w:rsidRPr="00D41D95">
        <w:t>Latvian heritage and future challenges for the country's sustainability</w:t>
      </w:r>
      <w:r>
        <w:t>’’</w:t>
      </w:r>
      <w:r w:rsidRPr="00D41D95">
        <w:t>, 2018-2021.</w:t>
      </w:r>
      <w:r w:rsidR="001C1B41">
        <w:t xml:space="preserve"> </w:t>
      </w:r>
      <w:r w:rsidRPr="00D41D95">
        <w:t>(Lead Researcher).</w:t>
      </w:r>
    </w:p>
    <w:p w14:paraId="6FC0ED73" w14:textId="75BD6B31" w:rsidR="00A657C4" w:rsidRPr="00D41D95" w:rsidRDefault="00A657C4" w:rsidP="005F3A63">
      <w:pPr>
        <w:jc w:val="both"/>
      </w:pPr>
      <w:r>
        <w:t>Project ‘’</w:t>
      </w:r>
      <w:r w:rsidR="0048088D">
        <w:t>Spatial spring</w:t>
      </w:r>
      <w:r>
        <w:t xml:space="preserve">’’, funded by </w:t>
      </w:r>
      <w:proofErr w:type="spellStart"/>
      <w:r>
        <w:t>Viegli</w:t>
      </w:r>
      <w:proofErr w:type="spellEnd"/>
      <w:r>
        <w:t xml:space="preserve"> Foundation, Riga, Latvia, 2016. (Researcher).</w:t>
      </w:r>
    </w:p>
    <w:p w14:paraId="2C8236C4" w14:textId="58C424DE" w:rsidR="00D41D95" w:rsidRDefault="00D41D95" w:rsidP="004137E4">
      <w:pPr>
        <w:jc w:val="both"/>
      </w:pPr>
      <w:r w:rsidRPr="00D41D95">
        <w:t>Horizon</w:t>
      </w:r>
      <w:r w:rsidR="007849B2">
        <w:t xml:space="preserve"> </w:t>
      </w:r>
      <w:r w:rsidRPr="00D41D95">
        <w:t>2020</w:t>
      </w:r>
      <w:r w:rsidR="007849B2">
        <w:t>-</w:t>
      </w:r>
      <w:r w:rsidRPr="00D41D95">
        <w:t xml:space="preserve">funded project </w:t>
      </w:r>
      <w:r w:rsidRPr="00D41D95">
        <w:rPr>
          <w:rFonts w:hint="eastAsia"/>
        </w:rPr>
        <w:t>“</w:t>
      </w:r>
      <w:r w:rsidRPr="00D41D95">
        <w:t>Youth mobility: maximising opportunities for individuals, labour</w:t>
      </w:r>
      <w:r w:rsidR="004137E4">
        <w:t xml:space="preserve"> </w:t>
      </w:r>
      <w:r w:rsidRPr="00D41D95">
        <w:t>markets and regions in Europe (YMOBILITY)</w:t>
      </w:r>
      <w:r w:rsidR="000B7411">
        <w:t>”</w:t>
      </w:r>
      <w:r w:rsidR="006C26E5">
        <w:t xml:space="preserve"> </w:t>
      </w:r>
      <w:r w:rsidRPr="00D41D95">
        <w:t>(Grant agreement ID: 649491), 2015-2018.</w:t>
      </w:r>
      <w:r w:rsidR="004137E4">
        <w:t xml:space="preserve"> </w:t>
      </w:r>
      <w:r w:rsidRPr="00D41D95">
        <w:t>(Researcher).</w:t>
      </w:r>
    </w:p>
    <w:p w14:paraId="72AF9A87" w14:textId="77777777" w:rsidR="00FD60F0" w:rsidRDefault="00EE5066" w:rsidP="004137E4">
      <w:pPr>
        <w:jc w:val="both"/>
        <w:rPr>
          <w:lang w:val="en-US"/>
        </w:rPr>
      </w:pPr>
      <w:r w:rsidRPr="005F3A63">
        <w:rPr>
          <w:lang w:val="en-US"/>
        </w:rPr>
        <w:t>Project ‘’Smart development strategy for Riga Planning Region: assessment and guidelines’’. EU cohesion fund-funded project. 2014-2015. (Expert).</w:t>
      </w:r>
    </w:p>
    <w:p w14:paraId="1C968B6E" w14:textId="608B9465" w:rsidR="00D41D95" w:rsidRPr="00FD60F0" w:rsidRDefault="00D41D95" w:rsidP="004137E4">
      <w:pPr>
        <w:jc w:val="both"/>
        <w:rPr>
          <w:lang w:val="en-US"/>
        </w:rPr>
      </w:pPr>
      <w:r>
        <w:t>P</w:t>
      </w:r>
      <w:r w:rsidRPr="00D41D95">
        <w:t>roject</w:t>
      </w:r>
      <w:r w:rsidRPr="00D41D95">
        <w:rPr>
          <w:rFonts w:hint="eastAsia"/>
        </w:rPr>
        <w:t>“</w:t>
      </w:r>
      <w:r w:rsidRPr="00D41D95">
        <w:t>Reviving sustainable urban &amp; rural Latvian towns (RESULT)</w:t>
      </w:r>
      <w:r w:rsidRPr="00D41D95">
        <w:rPr>
          <w:rFonts w:hint="eastAsia"/>
        </w:rPr>
        <w:t>”</w:t>
      </w:r>
      <w:r w:rsidRPr="00D41D95">
        <w:t>funded by the EEA</w:t>
      </w:r>
      <w:r w:rsidR="004137E4">
        <w:t>-</w:t>
      </w:r>
      <w:r w:rsidRPr="00D41D95">
        <w:t>Norway</w:t>
      </w:r>
      <w:r>
        <w:t xml:space="preserve"> </w:t>
      </w:r>
      <w:r w:rsidR="004137E4">
        <w:t xml:space="preserve">  </w:t>
      </w:r>
      <w:r w:rsidRPr="00D41D95">
        <w:t>grants scheme, 2014-2015. (Expert).</w:t>
      </w:r>
    </w:p>
    <w:p w14:paraId="1EC6C0F4" w14:textId="7BAA9990" w:rsidR="00D41D95" w:rsidRPr="00D41D95" w:rsidRDefault="00D41D95" w:rsidP="004137E4">
      <w:pPr>
        <w:jc w:val="both"/>
      </w:pPr>
      <w:r>
        <w:t>P</w:t>
      </w:r>
      <w:r w:rsidRPr="00D41D95">
        <w:t>roject</w:t>
      </w:r>
      <w:r w:rsidRPr="00D41D95">
        <w:rPr>
          <w:rFonts w:hint="eastAsia"/>
        </w:rPr>
        <w:t>“</w:t>
      </w:r>
      <w:r w:rsidRPr="00D41D95">
        <w:t>Development of Conceptual Integrated Model of Socioeconomic Biodiversity</w:t>
      </w:r>
      <w:r w:rsidR="004137E4">
        <w:t xml:space="preserve"> </w:t>
      </w:r>
      <w:r w:rsidRPr="00D41D95">
        <w:t>Pressures, Drivers and Impact for the Long-Term Socioecological Research Platform of Latvia</w:t>
      </w:r>
      <w:r w:rsidR="0009695D">
        <w:t xml:space="preserve">’’ </w:t>
      </w:r>
      <w:r w:rsidRPr="00D41D95">
        <w:t>funded by the Latvian Council of Sciences, 2013. (Researcher).</w:t>
      </w:r>
    </w:p>
    <w:p w14:paraId="5C1062CD" w14:textId="1DEAD2DD" w:rsidR="00D41D95" w:rsidRDefault="00D41D95" w:rsidP="004137E4">
      <w:pPr>
        <w:jc w:val="both"/>
      </w:pPr>
      <w:r>
        <w:t>P</w:t>
      </w:r>
      <w:r w:rsidRPr="00D41D95">
        <w:t>roject</w:t>
      </w:r>
      <w:r w:rsidRPr="00D41D95">
        <w:rPr>
          <w:rFonts w:hint="eastAsia"/>
        </w:rPr>
        <w:t>“</w:t>
      </w:r>
      <w:proofErr w:type="spellStart"/>
      <w:r w:rsidRPr="00D41D95">
        <w:t>Ecourb</w:t>
      </w:r>
      <w:proofErr w:type="spellEnd"/>
      <w:r w:rsidRPr="00D41D95">
        <w:t xml:space="preserve"> </w:t>
      </w:r>
      <w:r w:rsidRPr="00D41D95">
        <w:rPr>
          <w:rFonts w:hint="eastAsia"/>
        </w:rPr>
        <w:t>–</w:t>
      </w:r>
      <w:r w:rsidRPr="00D41D95">
        <w:t xml:space="preserve"> Analysis and models of air and heat pollution for ecolabeling urban</w:t>
      </w:r>
      <w:r w:rsidR="004137E4">
        <w:t xml:space="preserve"> </w:t>
      </w:r>
      <w:r w:rsidRPr="00D41D95">
        <w:t>systems</w:t>
      </w:r>
      <w:r w:rsidRPr="00D41D95">
        <w:rPr>
          <w:rFonts w:hint="eastAsia"/>
        </w:rPr>
        <w:t>”</w:t>
      </w:r>
      <w:r w:rsidRPr="00D41D95">
        <w:t xml:space="preserve"> funded by INTERREG, Apulia Regional Administration and Technical University</w:t>
      </w:r>
      <w:r w:rsidR="004137E4">
        <w:t xml:space="preserve"> </w:t>
      </w:r>
      <w:r w:rsidRPr="00D41D95">
        <w:t>of Bari, Italy, 2011-201</w:t>
      </w:r>
      <w:r>
        <w:t>2</w:t>
      </w:r>
      <w:r w:rsidRPr="00D41D95">
        <w:t>. (Researcher).</w:t>
      </w:r>
    </w:p>
    <w:p w14:paraId="539F835E" w14:textId="146E4C45" w:rsidR="00E31456" w:rsidRPr="00434DF0" w:rsidRDefault="005C4761" w:rsidP="00E31456">
      <w:pPr>
        <w:jc w:val="both"/>
        <w:rPr>
          <w:b/>
          <w:bCs/>
        </w:rPr>
      </w:pPr>
      <w:r>
        <w:rPr>
          <w:b/>
          <w:bCs/>
        </w:rPr>
        <w:t>SELECTED</w:t>
      </w:r>
      <w:r w:rsidR="007D3645" w:rsidRPr="00434DF0">
        <w:rPr>
          <w:b/>
          <w:bCs/>
        </w:rPr>
        <w:t xml:space="preserve"> PUBLICATIONS</w:t>
      </w:r>
    </w:p>
    <w:p w14:paraId="297F9779" w14:textId="44AC5CC7" w:rsidR="00E31456" w:rsidRPr="00E31456" w:rsidRDefault="00E31456" w:rsidP="00E31456">
      <w:pPr>
        <w:jc w:val="both"/>
      </w:pPr>
      <w:r w:rsidRPr="00434DF0">
        <w:t xml:space="preserve">Sechi, G., Borri, D., De Lucia, C., </w:t>
      </w:r>
      <w:proofErr w:type="spellStart"/>
      <w:r w:rsidRPr="00434DF0">
        <w:t>Skilters</w:t>
      </w:r>
      <w:proofErr w:type="spellEnd"/>
      <w:r w:rsidRPr="00434DF0">
        <w:t xml:space="preserve">, J. (2023). </w:t>
      </w:r>
      <w:r w:rsidRPr="00E31456">
        <w:t xml:space="preserve">How are personal wealth and trust correlated? A social capital-based cross-sectional study from Latvia. </w:t>
      </w:r>
      <w:r w:rsidRPr="00E31456">
        <w:rPr>
          <w:i/>
          <w:iCs/>
        </w:rPr>
        <w:t>International Social Science Journal</w:t>
      </w:r>
      <w:r w:rsidRPr="00E31456">
        <w:t xml:space="preserve">. </w:t>
      </w:r>
      <w:r w:rsidR="00FC178E">
        <w:t>P</w:t>
      </w:r>
      <w:r w:rsidRPr="00E31456">
        <w:t>ublished online 11.9.2023.</w:t>
      </w:r>
      <w:r w:rsidR="00FC178E" w:rsidRPr="00FC178E">
        <w:t xml:space="preserve"> </w:t>
      </w:r>
      <w:r w:rsidR="00FC178E" w:rsidRPr="00FC178E">
        <w:t>https://doi.org/10.1111/issj.12453</w:t>
      </w:r>
      <w:r w:rsidR="00FC178E">
        <w:t>.</w:t>
      </w:r>
    </w:p>
    <w:p w14:paraId="1EE2CD22" w14:textId="15E67047" w:rsidR="00E31456" w:rsidRPr="00E31456" w:rsidRDefault="00E31456" w:rsidP="00E31456">
      <w:pPr>
        <w:jc w:val="both"/>
      </w:pPr>
      <w:r w:rsidRPr="00E31456">
        <w:t xml:space="preserve">Sechi, G., Berzins, M., </w:t>
      </w:r>
      <w:proofErr w:type="spellStart"/>
      <w:r w:rsidRPr="00E31456">
        <w:t>Krisjane</w:t>
      </w:r>
      <w:proofErr w:type="spellEnd"/>
      <w:r w:rsidRPr="00E31456">
        <w:t xml:space="preserve">, Z. (2022). Environmental justice in the post-socialist city. The case of Riga, Latvia. In: </w:t>
      </w:r>
      <w:proofErr w:type="spellStart"/>
      <w:r w:rsidRPr="00E31456">
        <w:t>Plüschke-Altof</w:t>
      </w:r>
      <w:proofErr w:type="spellEnd"/>
      <w:r w:rsidRPr="00E31456">
        <w:t xml:space="preserve">, B., </w:t>
      </w:r>
      <w:proofErr w:type="spellStart"/>
      <w:r w:rsidRPr="00E31456">
        <w:t>Soovali-Sepping</w:t>
      </w:r>
      <w:proofErr w:type="spellEnd"/>
      <w:r w:rsidRPr="00E31456">
        <w:t xml:space="preserve">, H. (eds.) </w:t>
      </w:r>
      <w:r w:rsidRPr="00E31456">
        <w:rPr>
          <w:i/>
          <w:iCs/>
        </w:rPr>
        <w:t>Whose Green City?</w:t>
      </w:r>
      <w:r w:rsidRPr="00E31456">
        <w:t xml:space="preserve"> </w:t>
      </w:r>
      <w:r w:rsidRPr="00E31456">
        <w:rPr>
          <w:i/>
          <w:iCs/>
        </w:rPr>
        <w:t xml:space="preserve">Contested Urban Green Spaces and Environmental Justice in Northern Europe. </w:t>
      </w:r>
      <w:r w:rsidRPr="00E31456">
        <w:t>Cham</w:t>
      </w:r>
      <w:r w:rsidR="00CE690E">
        <w:t>: Springer</w:t>
      </w:r>
      <w:r w:rsidR="00FC178E">
        <w:t>, pp.59-79</w:t>
      </w:r>
      <w:r w:rsidRPr="00E31456">
        <w:t>.</w:t>
      </w:r>
      <w:r w:rsidRPr="00E31456">
        <w:rPr>
          <w:i/>
          <w:iCs/>
        </w:rPr>
        <w:t xml:space="preserve"> </w:t>
      </w:r>
      <w:r w:rsidRPr="00E31456">
        <w:t>https://doi.org/10.1007/978-3-031-04636-0_4</w:t>
      </w:r>
      <w:r w:rsidR="00FC178E">
        <w:t>.</w:t>
      </w:r>
    </w:p>
    <w:p w14:paraId="7DE45276" w14:textId="1834441E" w:rsidR="00E31456" w:rsidRPr="00E31456" w:rsidRDefault="00E31456" w:rsidP="00E31456">
      <w:pPr>
        <w:jc w:val="both"/>
      </w:pPr>
      <w:r w:rsidRPr="00E31456">
        <w:t xml:space="preserve">Sechi, G., </w:t>
      </w:r>
      <w:proofErr w:type="spellStart"/>
      <w:r w:rsidRPr="00E31456">
        <w:t>Zhitin</w:t>
      </w:r>
      <w:proofErr w:type="spellEnd"/>
      <w:r w:rsidRPr="00E31456">
        <w:t xml:space="preserve">, D., </w:t>
      </w:r>
      <w:proofErr w:type="spellStart"/>
      <w:r w:rsidRPr="00E31456">
        <w:t>Krisjane</w:t>
      </w:r>
      <w:proofErr w:type="spellEnd"/>
      <w:r w:rsidRPr="00E31456">
        <w:t xml:space="preserve">, Z., Berzins, M. (2022). Post-Soviet Suburbanization as Part of Broader Metropolitan Change: a Comparative Analysis of Saint Petersburg and Riga. </w:t>
      </w:r>
      <w:r w:rsidRPr="00E31456">
        <w:rPr>
          <w:i/>
          <w:iCs/>
        </w:rPr>
        <w:t>Sustainability</w:t>
      </w:r>
      <w:r w:rsidR="00FC178E">
        <w:t>, 14(13):8201</w:t>
      </w:r>
      <w:r w:rsidRPr="00E31456">
        <w:t>. https://doi.org/10.3390/su14138201.</w:t>
      </w:r>
    </w:p>
    <w:p w14:paraId="3B3C7327" w14:textId="555950A0" w:rsidR="00E31456" w:rsidRPr="00E31456" w:rsidRDefault="00E31456" w:rsidP="00E31456">
      <w:pPr>
        <w:jc w:val="both"/>
      </w:pPr>
      <w:r w:rsidRPr="00E31456">
        <w:lastRenderedPageBreak/>
        <w:t xml:space="preserve">Sechi, G., </w:t>
      </w:r>
      <w:proofErr w:type="spellStart"/>
      <w:r w:rsidRPr="00E31456">
        <w:t>Skilters</w:t>
      </w:r>
      <w:proofErr w:type="spellEnd"/>
      <w:r w:rsidRPr="00E31456">
        <w:t xml:space="preserve">, J., </w:t>
      </w:r>
      <w:proofErr w:type="spellStart"/>
      <w:r w:rsidRPr="00E31456">
        <w:t>Selecka</w:t>
      </w:r>
      <w:proofErr w:type="spellEnd"/>
      <w:r w:rsidRPr="00E31456">
        <w:t xml:space="preserve">, M., </w:t>
      </w:r>
      <w:proofErr w:type="spellStart"/>
      <w:r w:rsidRPr="00E31456">
        <w:t>Kalnaca</w:t>
      </w:r>
      <w:proofErr w:type="spellEnd"/>
      <w:r w:rsidRPr="00E31456">
        <w:t xml:space="preserve">, L., </w:t>
      </w:r>
      <w:proofErr w:type="spellStart"/>
      <w:r w:rsidRPr="00E31456">
        <w:t>Leskevica</w:t>
      </w:r>
      <w:proofErr w:type="spellEnd"/>
      <w:r w:rsidRPr="00E31456">
        <w:t xml:space="preserve">, K. (2022). Knowledge exchange and growth in a hybrid community: a social capital-based approach. Evidence from Latvia. </w:t>
      </w:r>
      <w:r w:rsidRPr="00E31456">
        <w:rPr>
          <w:i/>
          <w:iCs/>
        </w:rPr>
        <w:t>IFLA Journal</w:t>
      </w:r>
      <w:r w:rsidRPr="00E31456">
        <w:t xml:space="preserve"> 49(1): 87–98. </w:t>
      </w:r>
      <w:hyperlink r:id="rId6" w:history="1">
        <w:r w:rsidRPr="00E31456">
          <w:rPr>
            <w:rStyle w:val="Hyperlink"/>
          </w:rPr>
          <w:t>https://doi.org/10.1177/03400352221089673</w:t>
        </w:r>
      </w:hyperlink>
    </w:p>
    <w:p w14:paraId="191A636E" w14:textId="6A248E23" w:rsidR="00E31456" w:rsidRPr="00E31456" w:rsidRDefault="00E31456" w:rsidP="00E31456">
      <w:pPr>
        <w:jc w:val="both"/>
        <w:rPr>
          <w:lang w:val="en-US"/>
        </w:rPr>
      </w:pPr>
      <w:proofErr w:type="spellStart"/>
      <w:r w:rsidRPr="00E31456">
        <w:rPr>
          <w:lang w:val="en-US"/>
        </w:rPr>
        <w:t>Apsite</w:t>
      </w:r>
      <w:proofErr w:type="spellEnd"/>
      <w:r w:rsidRPr="00E31456">
        <w:rPr>
          <w:lang w:val="en-US"/>
        </w:rPr>
        <w:t xml:space="preserve">-Berina, E., Berzins, M., </w:t>
      </w:r>
      <w:proofErr w:type="spellStart"/>
      <w:r w:rsidRPr="00E31456">
        <w:rPr>
          <w:lang w:val="en-US"/>
        </w:rPr>
        <w:t>Krisjane</w:t>
      </w:r>
      <w:proofErr w:type="spellEnd"/>
      <w:r w:rsidRPr="00E31456">
        <w:rPr>
          <w:lang w:val="en-US"/>
        </w:rPr>
        <w:t xml:space="preserve">, Z., Sechi, G. (2022) Response to the economic crisis: Profile and remittance </w:t>
      </w:r>
      <w:proofErr w:type="spellStart"/>
      <w:r w:rsidRPr="00E31456">
        <w:rPr>
          <w:lang w:val="en-US"/>
        </w:rPr>
        <w:t>behaviour</w:t>
      </w:r>
      <w:proofErr w:type="spellEnd"/>
      <w:r w:rsidRPr="00E31456">
        <w:rPr>
          <w:lang w:val="en-US"/>
        </w:rPr>
        <w:t xml:space="preserve"> of Latvian emigrants. </w:t>
      </w:r>
      <w:r w:rsidRPr="00E31456">
        <w:rPr>
          <w:lang w:val="it-IT"/>
        </w:rPr>
        <w:t xml:space="preserve">In: De Lucia, C., Borri, D., </w:t>
      </w:r>
      <w:proofErr w:type="spellStart"/>
      <w:r w:rsidRPr="00E31456">
        <w:rPr>
          <w:lang w:val="it-IT"/>
        </w:rPr>
        <w:t>Kubursi</w:t>
      </w:r>
      <w:proofErr w:type="spellEnd"/>
      <w:r w:rsidRPr="00E31456">
        <w:rPr>
          <w:lang w:val="it-IT"/>
        </w:rPr>
        <w:t xml:space="preserve">, A., and </w:t>
      </w:r>
      <w:proofErr w:type="spellStart"/>
      <w:r w:rsidRPr="00E31456">
        <w:rPr>
          <w:lang w:val="it-IT"/>
        </w:rPr>
        <w:t>Khakee</w:t>
      </w:r>
      <w:proofErr w:type="spellEnd"/>
      <w:r w:rsidRPr="00E31456">
        <w:rPr>
          <w:lang w:val="it-IT"/>
        </w:rPr>
        <w:t>, A. (</w:t>
      </w:r>
      <w:proofErr w:type="spellStart"/>
      <w:r w:rsidRPr="00E31456">
        <w:rPr>
          <w:lang w:val="it-IT"/>
        </w:rPr>
        <w:t>Eds</w:t>
      </w:r>
      <w:proofErr w:type="spellEnd"/>
      <w:r w:rsidRPr="00E31456">
        <w:rPr>
          <w:lang w:val="it-IT"/>
        </w:rPr>
        <w:t xml:space="preserve">.) </w:t>
      </w:r>
      <w:r w:rsidRPr="00E31456">
        <w:rPr>
          <w:i/>
          <w:iCs/>
          <w:lang w:val="en-US"/>
        </w:rPr>
        <w:t>Economics and engineering of unpredictable events. Modelling, planning, policies</w:t>
      </w:r>
      <w:r w:rsidRPr="00E31456">
        <w:rPr>
          <w:lang w:val="en-US"/>
        </w:rPr>
        <w:t xml:space="preserve">. </w:t>
      </w:r>
      <w:r w:rsidR="000323DC">
        <w:rPr>
          <w:lang w:val="en-US"/>
        </w:rPr>
        <w:t xml:space="preserve">London and NY: </w:t>
      </w:r>
      <w:r w:rsidR="00152012">
        <w:rPr>
          <w:lang w:val="en-US"/>
        </w:rPr>
        <w:t>Routledge, pp</w:t>
      </w:r>
      <w:r w:rsidRPr="00E31456">
        <w:rPr>
          <w:lang w:val="en-US"/>
        </w:rPr>
        <w:t xml:space="preserve">. </w:t>
      </w:r>
      <w:r w:rsidR="00152012">
        <w:rPr>
          <w:lang w:val="en-US"/>
        </w:rPr>
        <w:t>105-116.</w:t>
      </w:r>
      <w:r w:rsidR="00105DF8" w:rsidRPr="00105DF8">
        <w:t xml:space="preserve"> </w:t>
      </w:r>
      <w:r w:rsidR="00105DF8" w:rsidRPr="00105DF8">
        <w:rPr>
          <w:lang w:val="en-US"/>
        </w:rPr>
        <w:t>DOI:10.4324/9781003123385-10</w:t>
      </w:r>
      <w:r w:rsidR="00105DF8">
        <w:rPr>
          <w:lang w:val="en-US"/>
        </w:rPr>
        <w:t>.</w:t>
      </w:r>
    </w:p>
    <w:p w14:paraId="246538A5" w14:textId="57398AF3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Lang T, </w:t>
      </w:r>
      <w:proofErr w:type="spellStart"/>
      <w:r w:rsidRPr="00E31456">
        <w:rPr>
          <w:lang w:val="en-US"/>
        </w:rPr>
        <w:t>Burneika</w:t>
      </w:r>
      <w:proofErr w:type="spellEnd"/>
      <w:r w:rsidRPr="00E31456">
        <w:rPr>
          <w:lang w:val="en-US"/>
        </w:rPr>
        <w:t xml:space="preserve"> D, Noorkõiv R, </w:t>
      </w:r>
      <w:proofErr w:type="spellStart"/>
      <w:r w:rsidRPr="00E31456">
        <w:rPr>
          <w:lang w:val="en-US"/>
        </w:rPr>
        <w:t>Plüschke-Altof</w:t>
      </w:r>
      <w:proofErr w:type="spellEnd"/>
      <w:r w:rsidRPr="00E31456">
        <w:rPr>
          <w:lang w:val="en-US"/>
        </w:rPr>
        <w:t xml:space="preserve"> B, </w:t>
      </w:r>
      <w:proofErr w:type="spellStart"/>
      <w:r w:rsidRPr="00E31456">
        <w:rPr>
          <w:lang w:val="en-US"/>
        </w:rPr>
        <w:t>Pociūtė-Sereikienė</w:t>
      </w:r>
      <w:proofErr w:type="spellEnd"/>
      <w:r w:rsidRPr="00E31456">
        <w:rPr>
          <w:lang w:val="en-US"/>
        </w:rPr>
        <w:t xml:space="preserve"> G, Sechi G. (2022) Socio-spatial </w:t>
      </w:r>
      <w:proofErr w:type="spellStart"/>
      <w:r w:rsidRPr="00E31456">
        <w:rPr>
          <w:lang w:val="en-US"/>
        </w:rPr>
        <w:t>polarisation</w:t>
      </w:r>
      <w:proofErr w:type="spellEnd"/>
      <w:r w:rsidRPr="00E31456">
        <w:rPr>
          <w:lang w:val="en-US"/>
        </w:rPr>
        <w:t xml:space="preserve"> and policy response: Perspectives for regional development in the Baltic States. </w:t>
      </w:r>
      <w:r w:rsidRPr="00E31456">
        <w:rPr>
          <w:i/>
          <w:iCs/>
          <w:lang w:val="en-US"/>
        </w:rPr>
        <w:t>European Urban and Regional Studies</w:t>
      </w:r>
      <w:r w:rsidRPr="00E31456">
        <w:rPr>
          <w:lang w:val="en-US"/>
        </w:rPr>
        <w:t xml:space="preserve"> 29(1):21-44. doi:10.1177/09697764211023553. </w:t>
      </w:r>
    </w:p>
    <w:p w14:paraId="5A3AE8EF" w14:textId="1F0779F3" w:rsidR="00E31456" w:rsidRPr="00E31456" w:rsidRDefault="00E31456" w:rsidP="00E31456">
      <w:pPr>
        <w:jc w:val="both"/>
        <w:rPr>
          <w:lang w:val="en-US"/>
        </w:rPr>
      </w:pPr>
      <w:r w:rsidRPr="00C61BB6">
        <w:rPr>
          <w:lang w:val="it-IT"/>
        </w:rPr>
        <w:t xml:space="preserve">Sechi, G., </w:t>
      </w:r>
      <w:proofErr w:type="spellStart"/>
      <w:r w:rsidRPr="00C61BB6">
        <w:rPr>
          <w:lang w:val="it-IT"/>
        </w:rPr>
        <w:t>Tatarko</w:t>
      </w:r>
      <w:proofErr w:type="spellEnd"/>
      <w:r w:rsidRPr="00C61BB6">
        <w:rPr>
          <w:lang w:val="it-IT"/>
        </w:rPr>
        <w:t xml:space="preserve">, A., </w:t>
      </w:r>
      <w:proofErr w:type="spellStart"/>
      <w:r w:rsidRPr="00C61BB6">
        <w:rPr>
          <w:lang w:val="it-IT"/>
        </w:rPr>
        <w:t>Skilters</w:t>
      </w:r>
      <w:proofErr w:type="spellEnd"/>
      <w:r w:rsidRPr="00C61BB6">
        <w:rPr>
          <w:lang w:val="it-IT"/>
        </w:rPr>
        <w:t xml:space="preserve">, J. (2021). </w:t>
      </w:r>
      <w:r w:rsidRPr="00E31456">
        <w:rPr>
          <w:lang w:val="en-US"/>
        </w:rPr>
        <w:t xml:space="preserve">Perceptions of institutions and social capital accumulation: A social categorization and shared agency-based approach. Evidence from the Russian Federation. </w:t>
      </w:r>
      <w:r w:rsidRPr="00E31456">
        <w:rPr>
          <w:i/>
          <w:iCs/>
          <w:lang w:val="en-US"/>
        </w:rPr>
        <w:t>Asian Journal of Social Psychology</w:t>
      </w:r>
      <w:r w:rsidR="00841AE4">
        <w:rPr>
          <w:lang w:val="en-US"/>
        </w:rPr>
        <w:t>, 25(2):288-301</w:t>
      </w:r>
      <w:r w:rsidRPr="00E31456">
        <w:rPr>
          <w:lang w:val="en-US"/>
        </w:rPr>
        <w:t xml:space="preserve">.  https://doi.org/10.1111/ajsp.12489. </w:t>
      </w:r>
    </w:p>
    <w:p w14:paraId="2106EE3F" w14:textId="5624EA74" w:rsid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Sechi, G. </w:t>
      </w:r>
      <w:proofErr w:type="spellStart"/>
      <w:r w:rsidRPr="00E31456">
        <w:rPr>
          <w:lang w:val="en-US"/>
        </w:rPr>
        <w:t>Krisjane</w:t>
      </w:r>
      <w:proofErr w:type="spellEnd"/>
      <w:r w:rsidRPr="00E31456">
        <w:rPr>
          <w:lang w:val="en-US"/>
        </w:rPr>
        <w:t xml:space="preserve">, Z., Berzins, M., </w:t>
      </w:r>
      <w:proofErr w:type="spellStart"/>
      <w:r w:rsidRPr="00E31456">
        <w:rPr>
          <w:lang w:val="en-US"/>
        </w:rPr>
        <w:t>Apsite</w:t>
      </w:r>
      <w:proofErr w:type="spellEnd"/>
      <w:r w:rsidRPr="00E31456">
        <w:rPr>
          <w:lang w:val="en-US"/>
        </w:rPr>
        <w:t xml:space="preserve">-Berina, E. (2021). The Gender-Specific Examination of Migration Decision-Making and Remittance Behavior among Latvian Emigrants. </w:t>
      </w:r>
      <w:r w:rsidRPr="00E31456">
        <w:rPr>
          <w:i/>
          <w:iCs/>
          <w:lang w:val="en-US"/>
        </w:rPr>
        <w:t>Journal of Baltic Studies</w:t>
      </w:r>
      <w:r w:rsidRPr="00E31456">
        <w:rPr>
          <w:lang w:val="en-US"/>
        </w:rPr>
        <w:t xml:space="preserve"> 52</w:t>
      </w:r>
      <w:r w:rsidR="005F4D9E">
        <w:rPr>
          <w:lang w:val="en-US"/>
        </w:rPr>
        <w:t>(</w:t>
      </w:r>
      <w:r w:rsidRPr="00E31456">
        <w:rPr>
          <w:lang w:val="en-US"/>
        </w:rPr>
        <w:t>3</w:t>
      </w:r>
      <w:r w:rsidR="005F4D9E">
        <w:rPr>
          <w:lang w:val="en-US"/>
        </w:rPr>
        <w:t>):</w:t>
      </w:r>
      <w:r w:rsidRPr="00E31456">
        <w:rPr>
          <w:lang w:val="en-US"/>
        </w:rPr>
        <w:t>291-306</w:t>
      </w:r>
      <w:r w:rsidR="00CE690E">
        <w:rPr>
          <w:lang w:val="en-US"/>
        </w:rPr>
        <w:t>.</w:t>
      </w:r>
      <w:r w:rsidRPr="00E31456">
        <w:rPr>
          <w:lang w:val="en-US"/>
        </w:rPr>
        <w:t xml:space="preserve"> DOI: 10.1080/01629778.2021.1931382</w:t>
      </w:r>
    </w:p>
    <w:p w14:paraId="154300F8" w14:textId="71C5B08A" w:rsidR="00E27036" w:rsidRPr="006F09C0" w:rsidRDefault="00E27036" w:rsidP="00E31456">
      <w:pPr>
        <w:jc w:val="both"/>
      </w:pPr>
      <w:r w:rsidRPr="00E27036">
        <w:t xml:space="preserve">Cera, M., Sechi, G. (2020). </w:t>
      </w:r>
      <w:r w:rsidRPr="00E27036">
        <w:rPr>
          <w:i/>
          <w:iCs/>
        </w:rPr>
        <w:t>Tolyatti: Exploring Post-Soviet Spaces</w:t>
      </w:r>
      <w:r w:rsidRPr="00E27036">
        <w:t>. The Velvet Cell &amp; V-A-C Press.</w:t>
      </w:r>
    </w:p>
    <w:p w14:paraId="21EE9D10" w14:textId="1B25DD8E" w:rsidR="00E31456" w:rsidRPr="00E31456" w:rsidRDefault="00E31456" w:rsidP="00E31456">
      <w:pPr>
        <w:jc w:val="both"/>
        <w:rPr>
          <w:lang w:val="en-US"/>
        </w:rPr>
      </w:pPr>
      <w:proofErr w:type="spellStart"/>
      <w:r w:rsidRPr="00E31456">
        <w:rPr>
          <w:lang w:val="en-US"/>
        </w:rPr>
        <w:t>Zhitin</w:t>
      </w:r>
      <w:proofErr w:type="spellEnd"/>
      <w:r w:rsidRPr="00E31456">
        <w:rPr>
          <w:lang w:val="en-US"/>
        </w:rPr>
        <w:t xml:space="preserve">, D., </w:t>
      </w:r>
      <w:proofErr w:type="spellStart"/>
      <w:r w:rsidRPr="00E31456">
        <w:rPr>
          <w:lang w:val="en-US"/>
        </w:rPr>
        <w:t>Krisjane</w:t>
      </w:r>
      <w:proofErr w:type="spellEnd"/>
      <w:r w:rsidRPr="00E31456">
        <w:rPr>
          <w:lang w:val="en-US"/>
        </w:rPr>
        <w:t>, Z., Sechi, G., Berzins, M. (2020).</w:t>
      </w:r>
      <w:r w:rsidR="00DA445E" w:rsidRPr="00DA445E">
        <w:t xml:space="preserve"> </w:t>
      </w:r>
      <w:r w:rsidR="00DA445E" w:rsidRPr="00DA445E">
        <w:rPr>
          <w:lang w:val="en-US"/>
        </w:rPr>
        <w:t>Socio-spatial differentiation in transition: a preliminary comparative analysis of post-soviet Saint Petersburg and Riga</w:t>
      </w:r>
      <w:r w:rsidRPr="00E31456">
        <w:rPr>
          <w:lang w:val="en-US"/>
        </w:rPr>
        <w:t xml:space="preserve">. </w:t>
      </w:r>
      <w:r w:rsidRPr="00E31456">
        <w:rPr>
          <w:i/>
          <w:iCs/>
          <w:lang w:val="en-US"/>
        </w:rPr>
        <w:t>Baltic region</w:t>
      </w:r>
      <w:r w:rsidR="00DA445E">
        <w:rPr>
          <w:lang w:val="en-US"/>
        </w:rPr>
        <w:t>,</w:t>
      </w:r>
      <w:r w:rsidRPr="00E31456">
        <w:rPr>
          <w:lang w:val="en-US"/>
        </w:rPr>
        <w:t xml:space="preserve"> 12</w:t>
      </w:r>
      <w:r w:rsidR="005F4D9E">
        <w:rPr>
          <w:lang w:val="en-US"/>
        </w:rPr>
        <w:t xml:space="preserve"> (</w:t>
      </w:r>
      <w:r w:rsidRPr="00E31456">
        <w:rPr>
          <w:lang w:val="en-US"/>
        </w:rPr>
        <w:t>1</w:t>
      </w:r>
      <w:r w:rsidR="005F4D9E">
        <w:rPr>
          <w:lang w:val="en-US"/>
        </w:rPr>
        <w:t>):</w:t>
      </w:r>
      <w:r w:rsidRPr="00E31456">
        <w:rPr>
          <w:lang w:val="en-US"/>
        </w:rPr>
        <w:t xml:space="preserve"> 85-114.</w:t>
      </w:r>
      <w:r w:rsidR="00DA2985" w:rsidRPr="00DA2985">
        <w:t xml:space="preserve"> </w:t>
      </w:r>
      <w:proofErr w:type="spellStart"/>
      <w:r w:rsidR="00DA2985" w:rsidRPr="00DA2985">
        <w:t>doi</w:t>
      </w:r>
      <w:proofErr w:type="spellEnd"/>
      <w:r w:rsidR="00DA2985" w:rsidRPr="00DA2985">
        <w:t>: 10.5922/2079-8555-2020-1-6</w:t>
      </w:r>
      <w:r w:rsidR="00DA2985">
        <w:t>.</w:t>
      </w:r>
    </w:p>
    <w:p w14:paraId="5A0C2ECD" w14:textId="0503B241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McGarry, O., </w:t>
      </w:r>
      <w:proofErr w:type="spellStart"/>
      <w:r w:rsidRPr="00E31456">
        <w:rPr>
          <w:lang w:val="en-US"/>
        </w:rPr>
        <w:t>Krisjane</w:t>
      </w:r>
      <w:proofErr w:type="spellEnd"/>
      <w:r w:rsidRPr="00E31456">
        <w:rPr>
          <w:lang w:val="en-US"/>
        </w:rPr>
        <w:t xml:space="preserve">, Z., Sechi, G., </w:t>
      </w:r>
      <w:proofErr w:type="spellStart"/>
      <w:r w:rsidRPr="00E31456">
        <w:rPr>
          <w:lang w:val="en-US"/>
        </w:rPr>
        <w:t>MacEinri</w:t>
      </w:r>
      <w:proofErr w:type="spellEnd"/>
      <w:r w:rsidRPr="00E31456">
        <w:rPr>
          <w:lang w:val="en-US"/>
        </w:rPr>
        <w:t xml:space="preserve">, P., Berzins, M., </w:t>
      </w:r>
      <w:proofErr w:type="spellStart"/>
      <w:r w:rsidRPr="00E31456">
        <w:rPr>
          <w:lang w:val="en-US"/>
        </w:rPr>
        <w:t>Apsite</w:t>
      </w:r>
      <w:proofErr w:type="spellEnd"/>
      <w:r w:rsidRPr="00E31456">
        <w:rPr>
          <w:lang w:val="en-US"/>
        </w:rPr>
        <w:t xml:space="preserve">-Berina, E. (2019). Human Capital and Life Satisfaction Among Circular Migrants: An Analysis of Extended Mobility in Europe. </w:t>
      </w:r>
      <w:r w:rsidRPr="00E31456">
        <w:rPr>
          <w:i/>
          <w:iCs/>
          <w:lang w:val="en-US"/>
        </w:rPr>
        <w:t>Journal of Ethnic and Migration Studies</w:t>
      </w:r>
      <w:r w:rsidR="005F4D9E">
        <w:rPr>
          <w:lang w:val="en-US"/>
        </w:rPr>
        <w:t>, 47(8):1883-1901</w:t>
      </w:r>
      <w:r w:rsidRPr="00E31456">
        <w:rPr>
          <w:lang w:val="en-US"/>
        </w:rPr>
        <w:t>. https://doi.org/10.1080/1369183X.2019.1679421</w:t>
      </w:r>
    </w:p>
    <w:p w14:paraId="206C4CF6" w14:textId="4D5F765A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Z. </w:t>
      </w:r>
      <w:proofErr w:type="spellStart"/>
      <w:r w:rsidRPr="00E31456">
        <w:rPr>
          <w:lang w:val="en-US"/>
        </w:rPr>
        <w:t>Krisjane</w:t>
      </w:r>
      <w:proofErr w:type="spellEnd"/>
      <w:r w:rsidRPr="00E31456">
        <w:rPr>
          <w:lang w:val="en-US"/>
        </w:rPr>
        <w:t xml:space="preserve">, M. Berzins, G. Sechi, J. Krumins (2019) Residential Change and Socio-Demographic Challenges for Large Housing Estates in Riga. In D. Hess, T. </w:t>
      </w:r>
      <w:proofErr w:type="spellStart"/>
      <w:r w:rsidRPr="00E31456">
        <w:rPr>
          <w:lang w:val="en-US"/>
        </w:rPr>
        <w:t>Tammaru</w:t>
      </w:r>
      <w:proofErr w:type="spellEnd"/>
      <w:r w:rsidRPr="00E31456">
        <w:rPr>
          <w:lang w:val="en-US"/>
        </w:rPr>
        <w:t xml:space="preserve"> (Eds.) </w:t>
      </w:r>
      <w:r w:rsidRPr="00E31456">
        <w:rPr>
          <w:i/>
          <w:iCs/>
          <w:lang w:val="en-US"/>
        </w:rPr>
        <w:t>Housing Estates in the Baltic Countries</w:t>
      </w:r>
      <w:r w:rsidRPr="00E31456">
        <w:rPr>
          <w:lang w:val="en-US"/>
        </w:rPr>
        <w:t xml:space="preserve">, </w:t>
      </w:r>
      <w:r w:rsidR="00CE690E">
        <w:rPr>
          <w:lang w:val="en-US"/>
        </w:rPr>
        <w:t>Cham: Springer,</w:t>
      </w:r>
      <w:r w:rsidR="004E572F">
        <w:rPr>
          <w:lang w:val="en-US"/>
        </w:rPr>
        <w:t xml:space="preserve"> pp.225-245.</w:t>
      </w:r>
    </w:p>
    <w:p w14:paraId="75D12EB7" w14:textId="66038D60" w:rsidR="00E31456" w:rsidRPr="00E31456" w:rsidRDefault="00E31456" w:rsidP="00E31456">
      <w:pPr>
        <w:jc w:val="both"/>
        <w:rPr>
          <w:lang w:val="it-IT"/>
        </w:rPr>
      </w:pPr>
      <w:proofErr w:type="spellStart"/>
      <w:r w:rsidRPr="00E31456">
        <w:rPr>
          <w:lang w:val="en-US"/>
        </w:rPr>
        <w:t>J.Krumins</w:t>
      </w:r>
      <w:proofErr w:type="spellEnd"/>
      <w:r w:rsidRPr="00E31456">
        <w:rPr>
          <w:lang w:val="en-US"/>
        </w:rPr>
        <w:t xml:space="preserve">, G. Sechi, M. Berzins (2018). Residential satisfaction and mobility </w:t>
      </w:r>
      <w:proofErr w:type="spellStart"/>
      <w:r w:rsidRPr="00E31456">
        <w:rPr>
          <w:lang w:val="en-US"/>
        </w:rPr>
        <w:t>behaviour</w:t>
      </w:r>
      <w:proofErr w:type="spellEnd"/>
      <w:r w:rsidRPr="00E31456">
        <w:rPr>
          <w:lang w:val="en-US"/>
        </w:rPr>
        <w:t xml:space="preserve"> among the young: insights from the post-Soviet city of Riga. </w:t>
      </w:r>
      <w:proofErr w:type="spellStart"/>
      <w:r w:rsidRPr="00E31456">
        <w:rPr>
          <w:i/>
          <w:iCs/>
          <w:lang w:val="it-IT"/>
        </w:rPr>
        <w:t>Belgeo</w:t>
      </w:r>
      <w:proofErr w:type="spellEnd"/>
      <w:r w:rsidRPr="00E31456">
        <w:rPr>
          <w:i/>
          <w:iCs/>
          <w:lang w:val="it-IT"/>
        </w:rPr>
        <w:t xml:space="preserve">: </w:t>
      </w:r>
      <w:proofErr w:type="spellStart"/>
      <w:r w:rsidRPr="00E31456">
        <w:rPr>
          <w:i/>
          <w:iCs/>
          <w:lang w:val="it-IT"/>
        </w:rPr>
        <w:t>Revue</w:t>
      </w:r>
      <w:proofErr w:type="spellEnd"/>
      <w:r w:rsidRPr="00E31456">
        <w:rPr>
          <w:i/>
          <w:iCs/>
          <w:lang w:val="it-IT"/>
        </w:rPr>
        <w:t xml:space="preserve"> </w:t>
      </w:r>
      <w:proofErr w:type="spellStart"/>
      <w:r w:rsidRPr="00E31456">
        <w:rPr>
          <w:i/>
          <w:iCs/>
          <w:lang w:val="it-IT"/>
        </w:rPr>
        <w:t>Belge</w:t>
      </w:r>
      <w:proofErr w:type="spellEnd"/>
      <w:r w:rsidRPr="00E31456">
        <w:rPr>
          <w:i/>
          <w:iCs/>
          <w:lang w:val="it-IT"/>
        </w:rPr>
        <w:t xml:space="preserve"> de </w:t>
      </w:r>
      <w:proofErr w:type="spellStart"/>
      <w:r w:rsidRPr="00E31456">
        <w:rPr>
          <w:i/>
          <w:iCs/>
          <w:lang w:val="it-IT"/>
        </w:rPr>
        <w:t>Geographie</w:t>
      </w:r>
      <w:proofErr w:type="spellEnd"/>
      <w:r w:rsidRPr="00E31456">
        <w:rPr>
          <w:lang w:val="it-IT"/>
        </w:rPr>
        <w:t>, 3.</w:t>
      </w:r>
      <w:r w:rsidR="0063510F" w:rsidRPr="0063510F">
        <w:t xml:space="preserve"> </w:t>
      </w:r>
      <w:hyperlink r:id="rId7" w:history="1">
        <w:r w:rsidR="0063510F" w:rsidRPr="0063510F">
          <w:rPr>
            <w:rStyle w:val="Hyperlink"/>
          </w:rPr>
          <w:t>https://doi.org/10.4000/belgeo.28347</w:t>
        </w:r>
      </w:hyperlink>
    </w:p>
    <w:p w14:paraId="74FA08E8" w14:textId="0689DC4A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it-IT"/>
        </w:rPr>
        <w:t xml:space="preserve">Z. </w:t>
      </w:r>
      <w:proofErr w:type="spellStart"/>
      <w:r w:rsidRPr="00E31456">
        <w:rPr>
          <w:lang w:val="it-IT"/>
        </w:rPr>
        <w:t>Krisjane</w:t>
      </w:r>
      <w:proofErr w:type="spellEnd"/>
      <w:r w:rsidRPr="00E31456">
        <w:rPr>
          <w:lang w:val="it-IT"/>
        </w:rPr>
        <w:t xml:space="preserve">, </w:t>
      </w:r>
      <w:proofErr w:type="spellStart"/>
      <w:r w:rsidRPr="00E31456">
        <w:rPr>
          <w:lang w:val="it-IT"/>
        </w:rPr>
        <w:t>E.Apsite-Berina</w:t>
      </w:r>
      <w:proofErr w:type="spellEnd"/>
      <w:r w:rsidRPr="00E31456">
        <w:rPr>
          <w:lang w:val="it-IT"/>
        </w:rPr>
        <w:t xml:space="preserve">, G. Sechi, </w:t>
      </w:r>
      <w:proofErr w:type="spellStart"/>
      <w:r w:rsidRPr="00E31456">
        <w:rPr>
          <w:lang w:val="it-IT"/>
        </w:rPr>
        <w:t>M.Berzins</w:t>
      </w:r>
      <w:proofErr w:type="spellEnd"/>
      <w:r w:rsidRPr="00E31456">
        <w:rPr>
          <w:lang w:val="it-IT"/>
        </w:rPr>
        <w:t xml:space="preserve"> (2018). </w:t>
      </w:r>
      <w:r w:rsidRPr="00E31456">
        <w:rPr>
          <w:lang w:val="en-US"/>
        </w:rPr>
        <w:t xml:space="preserve">Juxtaposed intra-EU youth mobility: motivations among returnees to Latvia. </w:t>
      </w:r>
      <w:proofErr w:type="spellStart"/>
      <w:r w:rsidRPr="00E31456">
        <w:rPr>
          <w:i/>
          <w:iCs/>
          <w:lang w:val="en-US"/>
        </w:rPr>
        <w:t>Belgeo</w:t>
      </w:r>
      <w:proofErr w:type="spellEnd"/>
      <w:r w:rsidRPr="00E31456">
        <w:rPr>
          <w:i/>
          <w:iCs/>
          <w:lang w:val="en-US"/>
        </w:rPr>
        <w:t xml:space="preserve">: Revue Belge de </w:t>
      </w:r>
      <w:proofErr w:type="spellStart"/>
      <w:r w:rsidRPr="00E31456">
        <w:rPr>
          <w:i/>
          <w:iCs/>
          <w:lang w:val="en-US"/>
        </w:rPr>
        <w:t>Geographie</w:t>
      </w:r>
      <w:proofErr w:type="spellEnd"/>
      <w:r w:rsidRPr="00E31456">
        <w:rPr>
          <w:lang w:val="en-US"/>
        </w:rPr>
        <w:t>, 3.</w:t>
      </w:r>
      <w:r w:rsidR="0063510F" w:rsidRPr="0063510F">
        <w:t xml:space="preserve"> </w:t>
      </w:r>
      <w:hyperlink r:id="rId8" w:history="1">
        <w:r w:rsidR="0063510F" w:rsidRPr="0063510F">
          <w:rPr>
            <w:rStyle w:val="Hyperlink"/>
          </w:rPr>
          <w:t>https://doi.org/10.4000/belgeo.21167</w:t>
        </w:r>
      </w:hyperlink>
    </w:p>
    <w:p w14:paraId="373491CF" w14:textId="2323658F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D. </w:t>
      </w:r>
      <w:proofErr w:type="spellStart"/>
      <w:r w:rsidRPr="00E31456">
        <w:rPr>
          <w:lang w:val="en-US"/>
        </w:rPr>
        <w:t>Zhitin</w:t>
      </w:r>
      <w:proofErr w:type="spellEnd"/>
      <w:r w:rsidRPr="00E31456">
        <w:rPr>
          <w:lang w:val="en-US"/>
        </w:rPr>
        <w:t xml:space="preserve">, Z. </w:t>
      </w:r>
      <w:proofErr w:type="spellStart"/>
      <w:r w:rsidRPr="00E31456">
        <w:rPr>
          <w:lang w:val="en-US"/>
        </w:rPr>
        <w:t>Krisjane</w:t>
      </w:r>
      <w:proofErr w:type="spellEnd"/>
      <w:r w:rsidRPr="00E31456">
        <w:rPr>
          <w:lang w:val="en-US"/>
        </w:rPr>
        <w:t xml:space="preserve">, </w:t>
      </w:r>
      <w:proofErr w:type="spellStart"/>
      <w:r w:rsidRPr="00E31456">
        <w:rPr>
          <w:lang w:val="en-US"/>
        </w:rPr>
        <w:t>G.Sechi</w:t>
      </w:r>
      <w:proofErr w:type="spellEnd"/>
      <w:r w:rsidRPr="00E31456">
        <w:rPr>
          <w:lang w:val="en-US"/>
        </w:rPr>
        <w:t xml:space="preserve"> (2018). The Effect of Migration on Latvia’s Sex and Age Composition. </w:t>
      </w:r>
      <w:r w:rsidRPr="00E31456">
        <w:rPr>
          <w:i/>
          <w:iCs/>
          <w:lang w:val="en-US"/>
        </w:rPr>
        <w:t>Baltic Region</w:t>
      </w:r>
      <w:r w:rsidRPr="00E31456">
        <w:rPr>
          <w:lang w:val="en-US"/>
        </w:rPr>
        <w:t>. 10</w:t>
      </w:r>
      <w:r w:rsidR="0063510F">
        <w:rPr>
          <w:lang w:val="en-US"/>
        </w:rPr>
        <w:t>(</w:t>
      </w:r>
      <w:r w:rsidRPr="00E31456">
        <w:rPr>
          <w:lang w:val="en-US"/>
        </w:rPr>
        <w:t>1</w:t>
      </w:r>
      <w:r w:rsidR="0063510F">
        <w:rPr>
          <w:lang w:val="en-US"/>
        </w:rPr>
        <w:t>):</w:t>
      </w:r>
      <w:r w:rsidRPr="00E31456">
        <w:rPr>
          <w:lang w:val="en-US"/>
        </w:rPr>
        <w:t xml:space="preserve"> 107-129. DOI: 10.5922/2079-8555-2018-1-7.</w:t>
      </w:r>
    </w:p>
    <w:p w14:paraId="76CA90D5" w14:textId="0FB0AA5F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Sechi, G., </w:t>
      </w:r>
      <w:proofErr w:type="spellStart"/>
      <w:r w:rsidRPr="00E31456">
        <w:rPr>
          <w:lang w:val="en-US"/>
        </w:rPr>
        <w:t>Skilters</w:t>
      </w:r>
      <w:proofErr w:type="spellEnd"/>
      <w:r w:rsidRPr="00E31456">
        <w:rPr>
          <w:lang w:val="en-US"/>
        </w:rPr>
        <w:t xml:space="preserve">, J. (2018) Social determinants of identity in communities: A social capital- and social categorization-based approach – findings from Latvia. </w:t>
      </w:r>
      <w:r w:rsidRPr="00E31456">
        <w:rPr>
          <w:i/>
          <w:iCs/>
          <w:lang w:val="en-US"/>
        </w:rPr>
        <w:t>Social Science Information</w:t>
      </w:r>
      <w:r w:rsidR="00B570D9">
        <w:rPr>
          <w:lang w:val="en-US"/>
        </w:rPr>
        <w:t>,</w:t>
      </w:r>
      <w:r w:rsidRPr="00E31456">
        <w:rPr>
          <w:lang w:val="en-US"/>
        </w:rPr>
        <w:t xml:space="preserve"> 57(1)</w:t>
      </w:r>
      <w:r w:rsidR="00416EBE">
        <w:rPr>
          <w:lang w:val="en-US"/>
        </w:rPr>
        <w:t>:77-98.</w:t>
      </w:r>
      <w:r w:rsidRPr="00E31456">
        <w:rPr>
          <w:lang w:val="en-US"/>
        </w:rPr>
        <w:t xml:space="preserve"> DOI:10.1177/0539018417741222.</w:t>
      </w:r>
    </w:p>
    <w:p w14:paraId="54232507" w14:textId="6BC776B0" w:rsidR="00E31456" w:rsidRPr="00E31456" w:rsidRDefault="00E31456" w:rsidP="00E31456">
      <w:pPr>
        <w:jc w:val="both"/>
        <w:rPr>
          <w:lang w:val="en-US"/>
        </w:rPr>
      </w:pPr>
      <w:r w:rsidRPr="00E31456">
        <w:rPr>
          <w:lang w:val="en-US"/>
        </w:rPr>
        <w:t xml:space="preserve">Sechi, G., Borri, D., De Lucia, C., </w:t>
      </w:r>
      <w:proofErr w:type="spellStart"/>
      <w:r w:rsidRPr="00E31456">
        <w:rPr>
          <w:lang w:val="en-US"/>
        </w:rPr>
        <w:t>Celmins</w:t>
      </w:r>
      <w:proofErr w:type="spellEnd"/>
      <w:r w:rsidRPr="00E31456">
        <w:rPr>
          <w:lang w:val="en-US"/>
        </w:rPr>
        <w:t xml:space="preserve">, V. (2018) Environmental learning in regions: A social capital- based approach. The case of Latvia. </w:t>
      </w:r>
      <w:r w:rsidRPr="00E31456">
        <w:rPr>
          <w:i/>
          <w:iCs/>
          <w:lang w:val="en-US"/>
        </w:rPr>
        <w:t>Environmental Education Research</w:t>
      </w:r>
      <w:r w:rsidRPr="00E31456">
        <w:rPr>
          <w:lang w:val="en-US"/>
        </w:rPr>
        <w:t>, 24(3)</w:t>
      </w:r>
      <w:r w:rsidR="00B621C0">
        <w:rPr>
          <w:lang w:val="en-US"/>
        </w:rPr>
        <w:t>:</w:t>
      </w:r>
      <w:r w:rsidRPr="00E31456">
        <w:rPr>
          <w:lang w:val="en-US"/>
        </w:rPr>
        <w:t xml:space="preserve"> 343-364</w:t>
      </w:r>
      <w:r w:rsidR="00CE690E">
        <w:rPr>
          <w:lang w:val="en-US"/>
        </w:rPr>
        <w:t>.</w:t>
      </w:r>
      <w:r w:rsidRPr="00E31456">
        <w:rPr>
          <w:lang w:val="en-US"/>
        </w:rPr>
        <w:t xml:space="preserve"> DOI: 10.1080/13504622.2016.1214867.</w:t>
      </w:r>
    </w:p>
    <w:p w14:paraId="63505BE0" w14:textId="37846441" w:rsidR="00E31456" w:rsidRPr="00E31456" w:rsidRDefault="00E31456" w:rsidP="00E31456">
      <w:pPr>
        <w:jc w:val="both"/>
        <w:rPr>
          <w:lang w:val="en-US"/>
        </w:rPr>
      </w:pPr>
      <w:r w:rsidRPr="00E31456">
        <w:lastRenderedPageBreak/>
        <w:t xml:space="preserve">Z. </w:t>
      </w:r>
      <w:proofErr w:type="spellStart"/>
      <w:r w:rsidRPr="00E31456">
        <w:t>Krisjane</w:t>
      </w:r>
      <w:proofErr w:type="spellEnd"/>
      <w:r w:rsidRPr="00E31456">
        <w:t xml:space="preserve">, M. Berzins, E. </w:t>
      </w:r>
      <w:proofErr w:type="spellStart"/>
      <w:r w:rsidRPr="00E31456">
        <w:t>Apsite</w:t>
      </w:r>
      <w:proofErr w:type="spellEnd"/>
      <w:r w:rsidRPr="00E31456">
        <w:t xml:space="preserve">-Berina, M. </w:t>
      </w:r>
      <w:proofErr w:type="spellStart"/>
      <w:r w:rsidRPr="00E31456">
        <w:t>Rozite</w:t>
      </w:r>
      <w:proofErr w:type="spellEnd"/>
      <w:r w:rsidRPr="00E31456">
        <w:t xml:space="preserve">, G. Sechi (2014). </w:t>
      </w:r>
      <w:r w:rsidRPr="00E31456">
        <w:rPr>
          <w:lang w:val="en-US"/>
        </w:rPr>
        <w:t xml:space="preserve">Exploring Amenity Migration Towards Coastal Areas of Latvia: A Case Study of </w:t>
      </w:r>
      <w:proofErr w:type="spellStart"/>
      <w:r w:rsidRPr="00E31456">
        <w:rPr>
          <w:lang w:val="en-US"/>
        </w:rPr>
        <w:t>Engure</w:t>
      </w:r>
      <w:proofErr w:type="spellEnd"/>
      <w:r w:rsidRPr="00E31456">
        <w:rPr>
          <w:lang w:val="en-US"/>
        </w:rPr>
        <w:t xml:space="preserve"> coastal area. </w:t>
      </w:r>
      <w:r w:rsidRPr="00E31456">
        <w:rPr>
          <w:i/>
          <w:iCs/>
          <w:lang w:val="en-US"/>
        </w:rPr>
        <w:t>Proceedings of the Latvian Academy of Sciences. Section B. Natural, Exact, and Applied Sciences</w:t>
      </w:r>
      <w:r w:rsidRPr="00E31456">
        <w:rPr>
          <w:lang w:val="en-US"/>
        </w:rPr>
        <w:t xml:space="preserve">, 68 </w:t>
      </w:r>
      <w:r w:rsidR="00D867BB">
        <w:rPr>
          <w:lang w:val="en-US"/>
        </w:rPr>
        <w:t>(</w:t>
      </w:r>
      <w:r w:rsidRPr="00E31456">
        <w:rPr>
          <w:lang w:val="en-US"/>
        </w:rPr>
        <w:t>1</w:t>
      </w:r>
      <w:r w:rsidR="002B4857">
        <w:rPr>
          <w:lang w:val="en-US"/>
        </w:rPr>
        <w:t>-</w:t>
      </w:r>
      <w:r w:rsidRPr="00E31456">
        <w:rPr>
          <w:lang w:val="en-US"/>
        </w:rPr>
        <w:t>2</w:t>
      </w:r>
      <w:r w:rsidR="00D867BB">
        <w:rPr>
          <w:lang w:val="en-US"/>
        </w:rPr>
        <w:t>):</w:t>
      </w:r>
      <w:r w:rsidRPr="00E31456">
        <w:rPr>
          <w:lang w:val="en-US"/>
        </w:rPr>
        <w:t>38–45.</w:t>
      </w:r>
    </w:p>
    <w:p w14:paraId="3F8F952D" w14:textId="460BF237" w:rsidR="008A4FD5" w:rsidRDefault="00E31456" w:rsidP="00102B2B">
      <w:pPr>
        <w:jc w:val="both"/>
      </w:pPr>
      <w:r w:rsidRPr="00E31456">
        <w:rPr>
          <w:bCs/>
          <w:lang w:val="it-IT"/>
        </w:rPr>
        <w:t xml:space="preserve">G. Sechi, D. Borri, C. De Lucia, V. </w:t>
      </w:r>
      <w:proofErr w:type="spellStart"/>
      <w:r w:rsidRPr="00E31456">
        <w:rPr>
          <w:bCs/>
          <w:lang w:val="it-IT"/>
        </w:rPr>
        <w:t>Celmins</w:t>
      </w:r>
      <w:proofErr w:type="spellEnd"/>
      <w:r w:rsidRPr="00E31456">
        <w:rPr>
          <w:bCs/>
          <w:lang w:val="it-IT"/>
        </w:rPr>
        <w:t xml:space="preserve"> (2011). </w:t>
      </w:r>
      <w:r w:rsidRPr="00E31456">
        <w:rPr>
          <w:bCs/>
          <w:lang w:val="en-US"/>
        </w:rPr>
        <w:t xml:space="preserve">Social capital as knowledge facilitator: evidence from Latvia, </w:t>
      </w:r>
      <w:r w:rsidRPr="00E31456">
        <w:rPr>
          <w:bCs/>
          <w:i/>
          <w:iCs/>
          <w:lang w:val="en-US"/>
        </w:rPr>
        <w:t>Knowledge Management Research &amp; Practice</w:t>
      </w:r>
      <w:r w:rsidRPr="00E31456">
        <w:rPr>
          <w:bCs/>
          <w:lang w:val="en-US"/>
        </w:rPr>
        <w:t xml:space="preserve">, </w:t>
      </w:r>
      <w:r w:rsidR="00102B2B">
        <w:rPr>
          <w:bCs/>
          <w:lang w:val="en-US"/>
        </w:rPr>
        <w:t xml:space="preserve">9(3): </w:t>
      </w:r>
      <w:r w:rsidRPr="00E31456">
        <w:rPr>
          <w:bCs/>
          <w:lang w:val="en-US"/>
        </w:rPr>
        <w:t>245-255</w:t>
      </w:r>
      <w:r w:rsidR="00102B2B">
        <w:rPr>
          <w:bCs/>
          <w:lang w:val="en-US"/>
        </w:rPr>
        <w:t>.</w:t>
      </w:r>
    </w:p>
    <w:p w14:paraId="49DFA5F6" w14:textId="77777777" w:rsidR="005136E0" w:rsidRDefault="008C4BF1" w:rsidP="00D41D95">
      <w:pPr>
        <w:rPr>
          <w:b/>
          <w:bCs/>
        </w:rPr>
      </w:pPr>
      <w:r w:rsidRPr="008C4BF1">
        <w:rPr>
          <w:b/>
          <w:bCs/>
        </w:rPr>
        <w:t>LANGUAGE PROFICIENCY</w:t>
      </w:r>
      <w:r w:rsidR="00266402">
        <w:rPr>
          <w:b/>
          <w:bCs/>
        </w:rPr>
        <w:t xml:space="preserve"> </w:t>
      </w:r>
    </w:p>
    <w:p w14:paraId="591854B3" w14:textId="7EA638D8" w:rsidR="008C4BF1" w:rsidRPr="00266402" w:rsidRDefault="00266402" w:rsidP="00D41D95">
      <w:r>
        <w:t>(</w:t>
      </w:r>
      <w:r w:rsidRPr="00266402">
        <w:rPr>
          <w:sz w:val="20"/>
          <w:szCs w:val="20"/>
        </w:rPr>
        <w:t xml:space="preserve">Levels: A1 and A2: </w:t>
      </w:r>
      <w:r>
        <w:rPr>
          <w:sz w:val="20"/>
          <w:szCs w:val="20"/>
        </w:rPr>
        <w:t>b</w:t>
      </w:r>
      <w:r w:rsidRPr="00266402">
        <w:rPr>
          <w:sz w:val="20"/>
          <w:szCs w:val="20"/>
        </w:rPr>
        <w:t>asic user</w:t>
      </w:r>
      <w:r>
        <w:rPr>
          <w:sz w:val="20"/>
          <w:szCs w:val="20"/>
        </w:rPr>
        <w:t>;</w:t>
      </w:r>
      <w:r w:rsidRPr="00266402">
        <w:rPr>
          <w:sz w:val="20"/>
          <w:szCs w:val="20"/>
        </w:rPr>
        <w:t xml:space="preserve"> B1 and B2: </w:t>
      </w:r>
      <w:r>
        <w:rPr>
          <w:sz w:val="20"/>
          <w:szCs w:val="20"/>
        </w:rPr>
        <w:t>i</w:t>
      </w:r>
      <w:r w:rsidRPr="00266402">
        <w:rPr>
          <w:sz w:val="20"/>
          <w:szCs w:val="20"/>
        </w:rPr>
        <w:t>ndependent user</w:t>
      </w:r>
      <w:r>
        <w:rPr>
          <w:sz w:val="20"/>
          <w:szCs w:val="20"/>
        </w:rPr>
        <w:t>;</w:t>
      </w:r>
      <w:r w:rsidRPr="00266402">
        <w:rPr>
          <w:sz w:val="20"/>
          <w:szCs w:val="20"/>
        </w:rPr>
        <w:t xml:space="preserve"> C1 and C2: Proficient user</w:t>
      </w:r>
      <w:r>
        <w:t>)</w:t>
      </w:r>
    </w:p>
    <w:tbl>
      <w:tblPr>
        <w:tblpPr w:topFromText="6" w:bottomFromText="170" w:vertAnchor="text" w:tblpY="6"/>
        <w:tblW w:w="75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1125"/>
        <w:gridCol w:w="1092"/>
        <w:gridCol w:w="1092"/>
        <w:gridCol w:w="1094"/>
        <w:gridCol w:w="1096"/>
      </w:tblGrid>
      <w:tr w:rsidR="008C4BF1" w:rsidRPr="008C4BF1" w14:paraId="479DAA80" w14:textId="77777777" w:rsidTr="00096B27">
        <w:trPr>
          <w:trHeight w:val="174"/>
        </w:trPr>
        <w:tc>
          <w:tcPr>
            <w:tcW w:w="2066" w:type="dxa"/>
            <w:shd w:val="clear" w:color="auto" w:fill="auto"/>
          </w:tcPr>
          <w:p w14:paraId="7A3BD3AC" w14:textId="31040393" w:rsidR="008C4BF1" w:rsidRPr="005136E0" w:rsidRDefault="008C4BF1" w:rsidP="008C4BF1">
            <w:pPr>
              <w:rPr>
                <w:b/>
                <w:bCs/>
                <w:lang w:val="en-US"/>
              </w:rPr>
            </w:pPr>
            <w:r w:rsidRPr="005136E0">
              <w:rPr>
                <w:b/>
                <w:bCs/>
              </w:rPr>
              <w:t>Mother tongue</w:t>
            </w:r>
            <w:r w:rsidR="005136E0" w:rsidRPr="005136E0">
              <w:rPr>
                <w:b/>
                <w:bCs/>
                <w:lang w:val="en-US"/>
              </w:rPr>
              <w:t>: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64345B41" w14:textId="77777777" w:rsidR="008C4BF1" w:rsidRPr="008C4BF1" w:rsidRDefault="008C4BF1" w:rsidP="008C4BF1">
            <w:r w:rsidRPr="008C4BF1">
              <w:t>Italian</w:t>
            </w:r>
          </w:p>
        </w:tc>
      </w:tr>
      <w:tr w:rsidR="008C4BF1" w:rsidRPr="008C4BF1" w14:paraId="3A0106D1" w14:textId="77777777" w:rsidTr="00096B27">
        <w:trPr>
          <w:trHeight w:val="233"/>
        </w:trPr>
        <w:tc>
          <w:tcPr>
            <w:tcW w:w="2066" w:type="dxa"/>
            <w:shd w:val="clear" w:color="auto" w:fill="auto"/>
          </w:tcPr>
          <w:p w14:paraId="06A2BAD5" w14:textId="77777777" w:rsidR="008C4BF1" w:rsidRPr="008C4BF1" w:rsidRDefault="008C4BF1" w:rsidP="008C4BF1"/>
        </w:tc>
        <w:tc>
          <w:tcPr>
            <w:tcW w:w="5499" w:type="dxa"/>
            <w:gridSpan w:val="5"/>
            <w:shd w:val="clear" w:color="auto" w:fill="auto"/>
          </w:tcPr>
          <w:p w14:paraId="2BE6380D" w14:textId="77777777" w:rsidR="008C4BF1" w:rsidRPr="008C4BF1" w:rsidRDefault="008C4BF1" w:rsidP="008C4BF1"/>
        </w:tc>
      </w:tr>
      <w:tr w:rsidR="008C4BF1" w:rsidRPr="008C4BF1" w14:paraId="0A8ECC77" w14:textId="77777777" w:rsidTr="00266402">
        <w:trPr>
          <w:trHeight w:val="233"/>
        </w:trPr>
        <w:tc>
          <w:tcPr>
            <w:tcW w:w="2066" w:type="dxa"/>
            <w:vMerge w:val="restart"/>
            <w:shd w:val="clear" w:color="auto" w:fill="auto"/>
          </w:tcPr>
          <w:p w14:paraId="546F4D53" w14:textId="29375543" w:rsidR="008C4BF1" w:rsidRPr="005136E0" w:rsidRDefault="008C4BF1" w:rsidP="008C4BF1">
            <w:pPr>
              <w:rPr>
                <w:b/>
                <w:bCs/>
              </w:rPr>
            </w:pPr>
            <w:r w:rsidRPr="005136E0">
              <w:rPr>
                <w:b/>
                <w:bCs/>
              </w:rPr>
              <w:t>Other languages</w:t>
            </w:r>
            <w:r w:rsidR="005136E0">
              <w:rPr>
                <w:b/>
                <w:bCs/>
              </w:rPr>
              <w:t>:</w:t>
            </w:r>
          </w:p>
        </w:tc>
        <w:tc>
          <w:tcPr>
            <w:tcW w:w="2217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F65B58" w14:textId="77777777" w:rsidR="008C4BF1" w:rsidRPr="008C4BF1" w:rsidRDefault="008C4BF1" w:rsidP="008C4BF1">
            <w:r w:rsidRPr="008C4BF1">
              <w:t>UNDERSTANDING</w:t>
            </w:r>
          </w:p>
        </w:tc>
        <w:tc>
          <w:tcPr>
            <w:tcW w:w="218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1B11EB" w14:textId="77777777" w:rsidR="008C4BF1" w:rsidRPr="008C4BF1" w:rsidRDefault="008C4BF1" w:rsidP="008C4BF1">
            <w:r w:rsidRPr="008C4BF1">
              <w:t>SPEAKING</w:t>
            </w:r>
          </w:p>
        </w:tc>
        <w:tc>
          <w:tcPr>
            <w:tcW w:w="1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38B1AC6" w14:textId="77777777" w:rsidR="008C4BF1" w:rsidRPr="008C4BF1" w:rsidRDefault="008C4BF1" w:rsidP="008C4BF1">
            <w:r w:rsidRPr="008C4BF1">
              <w:t>WRITING</w:t>
            </w:r>
          </w:p>
        </w:tc>
      </w:tr>
      <w:tr w:rsidR="008C4BF1" w:rsidRPr="008C4BF1" w14:paraId="4C3BDE03" w14:textId="77777777" w:rsidTr="00266402">
        <w:trPr>
          <w:trHeight w:val="233"/>
        </w:trPr>
        <w:tc>
          <w:tcPr>
            <w:tcW w:w="2066" w:type="dxa"/>
            <w:vMerge/>
            <w:shd w:val="clear" w:color="auto" w:fill="auto"/>
          </w:tcPr>
          <w:p w14:paraId="23469CFE" w14:textId="77777777" w:rsidR="008C4BF1" w:rsidRPr="008C4BF1" w:rsidRDefault="008C4BF1" w:rsidP="008C4BF1"/>
        </w:tc>
        <w:tc>
          <w:tcPr>
            <w:tcW w:w="1125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70172BF" w14:textId="77777777" w:rsidR="008C4BF1" w:rsidRPr="008C4BF1" w:rsidRDefault="008C4BF1" w:rsidP="008C4BF1">
            <w:r w:rsidRPr="008C4BF1">
              <w:t>Listening</w:t>
            </w:r>
          </w:p>
        </w:tc>
        <w:tc>
          <w:tcPr>
            <w:tcW w:w="10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9BE540" w14:textId="77777777" w:rsidR="008C4BF1" w:rsidRPr="008C4BF1" w:rsidRDefault="008C4BF1" w:rsidP="008C4BF1">
            <w:r w:rsidRPr="008C4BF1">
              <w:t>Reading</w:t>
            </w:r>
          </w:p>
        </w:tc>
        <w:tc>
          <w:tcPr>
            <w:tcW w:w="109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B69641" w14:textId="77777777" w:rsidR="008C4BF1" w:rsidRPr="008C4BF1" w:rsidRDefault="008C4BF1" w:rsidP="008C4BF1">
            <w:r w:rsidRPr="008C4BF1">
              <w:t>Spoken interaction</w:t>
            </w:r>
          </w:p>
        </w:tc>
        <w:tc>
          <w:tcPr>
            <w:tcW w:w="109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AEF277" w14:textId="77777777" w:rsidR="008C4BF1" w:rsidRPr="008C4BF1" w:rsidRDefault="008C4BF1" w:rsidP="008C4BF1">
            <w:r w:rsidRPr="008C4BF1">
              <w:t>Spoken production</w:t>
            </w:r>
          </w:p>
        </w:tc>
        <w:tc>
          <w:tcPr>
            <w:tcW w:w="109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987136" w14:textId="77777777" w:rsidR="008C4BF1" w:rsidRPr="008C4BF1" w:rsidRDefault="008C4BF1" w:rsidP="008C4BF1"/>
        </w:tc>
      </w:tr>
      <w:tr w:rsidR="008C4BF1" w:rsidRPr="008C4BF1" w14:paraId="205EAC4D" w14:textId="77777777" w:rsidTr="00266402">
        <w:trPr>
          <w:trHeight w:val="194"/>
        </w:trPr>
        <w:tc>
          <w:tcPr>
            <w:tcW w:w="2066" w:type="dxa"/>
            <w:shd w:val="clear" w:color="auto" w:fill="auto"/>
            <w:vAlign w:val="center"/>
          </w:tcPr>
          <w:p w14:paraId="2FC0F82D" w14:textId="77777777" w:rsidR="008C4BF1" w:rsidRPr="008C4BF1" w:rsidRDefault="008C4BF1" w:rsidP="008C4BF1">
            <w:r w:rsidRPr="008C4BF1">
              <w:t>English</w:t>
            </w:r>
          </w:p>
        </w:tc>
        <w:tc>
          <w:tcPr>
            <w:tcW w:w="11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FD9D15" w14:textId="2900B2C7" w:rsidR="008C4BF1" w:rsidRPr="008C4BF1" w:rsidRDefault="008C4BF1" w:rsidP="008C4BF1">
            <w:r w:rsidRPr="008C4BF1">
              <w:t>C</w:t>
            </w:r>
            <w:r w:rsidR="00B43BD2">
              <w:t>2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7FF416" w14:textId="77777777" w:rsidR="008C4BF1" w:rsidRPr="008C4BF1" w:rsidRDefault="008C4BF1" w:rsidP="008C4BF1">
            <w:r w:rsidRPr="008C4BF1">
              <w:t>C2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C3D871" w14:textId="12E124B7" w:rsidR="008C4BF1" w:rsidRPr="008C4BF1" w:rsidRDefault="008C4BF1" w:rsidP="008C4BF1">
            <w:r w:rsidRPr="008C4BF1">
              <w:t>C</w:t>
            </w:r>
            <w:r w:rsidR="00876DB4">
              <w:t>2</w:t>
            </w:r>
          </w:p>
        </w:tc>
        <w:tc>
          <w:tcPr>
            <w:tcW w:w="10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5348D5" w14:textId="54282AA2" w:rsidR="008C4BF1" w:rsidRPr="008C4BF1" w:rsidRDefault="008C4BF1" w:rsidP="008C4BF1">
            <w:r w:rsidRPr="008C4BF1">
              <w:t>C</w:t>
            </w:r>
            <w:r w:rsidR="00876DB4">
              <w:t>2</w:t>
            </w:r>
          </w:p>
        </w:tc>
        <w:tc>
          <w:tcPr>
            <w:tcW w:w="10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1DEECB" w14:textId="77777777" w:rsidR="008C4BF1" w:rsidRPr="008C4BF1" w:rsidRDefault="008C4BF1" w:rsidP="008C4BF1">
            <w:r w:rsidRPr="008C4BF1">
              <w:t>C2</w:t>
            </w:r>
          </w:p>
        </w:tc>
      </w:tr>
      <w:tr w:rsidR="008C4BF1" w:rsidRPr="008C4BF1" w14:paraId="44BBE5C4" w14:textId="77777777" w:rsidTr="00266402">
        <w:trPr>
          <w:trHeight w:val="194"/>
        </w:trPr>
        <w:tc>
          <w:tcPr>
            <w:tcW w:w="2066" w:type="dxa"/>
            <w:shd w:val="clear" w:color="auto" w:fill="auto"/>
            <w:vAlign w:val="center"/>
          </w:tcPr>
          <w:p w14:paraId="6B04D58B" w14:textId="77777777" w:rsidR="008C4BF1" w:rsidRPr="008C4BF1" w:rsidRDefault="008C4BF1" w:rsidP="008C4BF1">
            <w:r w:rsidRPr="008C4BF1">
              <w:t>Russian</w:t>
            </w:r>
          </w:p>
        </w:tc>
        <w:tc>
          <w:tcPr>
            <w:tcW w:w="11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8131F4" w14:textId="2DF9B80B" w:rsidR="008C4BF1" w:rsidRPr="008C4BF1" w:rsidRDefault="00BB76F1" w:rsidP="008C4BF1">
            <w:r>
              <w:t>C1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662C3D" w14:textId="1A375D25" w:rsidR="008C4BF1" w:rsidRPr="008C4BF1" w:rsidRDefault="00BB76F1" w:rsidP="008C4BF1">
            <w:r>
              <w:t>C1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BC0EC1" w14:textId="53782C11" w:rsidR="008C4BF1" w:rsidRPr="008C4BF1" w:rsidRDefault="00BB76F1" w:rsidP="008C4BF1">
            <w:r>
              <w:t>C1</w:t>
            </w:r>
          </w:p>
        </w:tc>
        <w:tc>
          <w:tcPr>
            <w:tcW w:w="10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8EDFD9" w14:textId="44F06B85" w:rsidR="008C4BF1" w:rsidRPr="008C4BF1" w:rsidRDefault="00C95617" w:rsidP="008C4BF1">
            <w:r>
              <w:t>C1</w:t>
            </w:r>
          </w:p>
        </w:tc>
        <w:tc>
          <w:tcPr>
            <w:tcW w:w="10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E6A97" w14:textId="559739AF" w:rsidR="008C4BF1" w:rsidRPr="008C4BF1" w:rsidRDefault="00C95617" w:rsidP="008C4BF1">
            <w:r>
              <w:t>C1</w:t>
            </w:r>
          </w:p>
        </w:tc>
      </w:tr>
      <w:tr w:rsidR="008C4BF1" w:rsidRPr="008C4BF1" w14:paraId="293AFAE9" w14:textId="77777777" w:rsidTr="00266402">
        <w:trPr>
          <w:trHeight w:val="194"/>
        </w:trPr>
        <w:tc>
          <w:tcPr>
            <w:tcW w:w="2066" w:type="dxa"/>
            <w:shd w:val="clear" w:color="auto" w:fill="auto"/>
            <w:vAlign w:val="center"/>
          </w:tcPr>
          <w:p w14:paraId="776A71E8" w14:textId="77777777" w:rsidR="008C4BF1" w:rsidRPr="008C4BF1" w:rsidRDefault="008C4BF1" w:rsidP="008C4BF1">
            <w:r w:rsidRPr="008C4BF1">
              <w:t>Latvian</w:t>
            </w:r>
          </w:p>
        </w:tc>
        <w:tc>
          <w:tcPr>
            <w:tcW w:w="11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A0CC17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C25D1B" w14:textId="79A9BFBF" w:rsidR="008C4BF1" w:rsidRPr="008C4BF1" w:rsidRDefault="008C4BF1" w:rsidP="008C4BF1">
            <w:r w:rsidRPr="008C4BF1">
              <w:t>B</w:t>
            </w:r>
            <w:r w:rsidR="009D5ECD">
              <w:t>2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7AAAFB" w14:textId="490259F2" w:rsidR="008C4BF1" w:rsidRPr="008C4BF1" w:rsidRDefault="008C4BF1" w:rsidP="008C4BF1">
            <w:r w:rsidRPr="008C4BF1">
              <w:t>B</w:t>
            </w:r>
            <w:r w:rsidR="002B3BBD">
              <w:t>2</w:t>
            </w:r>
          </w:p>
        </w:tc>
        <w:tc>
          <w:tcPr>
            <w:tcW w:w="10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FE0E50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77F692" w14:textId="77777777" w:rsidR="008C4BF1" w:rsidRPr="008C4BF1" w:rsidRDefault="008C4BF1" w:rsidP="008C4BF1">
            <w:r w:rsidRPr="008C4BF1">
              <w:t>B1</w:t>
            </w:r>
          </w:p>
        </w:tc>
      </w:tr>
      <w:tr w:rsidR="008C4BF1" w:rsidRPr="008C4BF1" w14:paraId="297875A0" w14:textId="77777777" w:rsidTr="00266402">
        <w:trPr>
          <w:trHeight w:val="194"/>
        </w:trPr>
        <w:tc>
          <w:tcPr>
            <w:tcW w:w="2066" w:type="dxa"/>
            <w:shd w:val="clear" w:color="auto" w:fill="auto"/>
            <w:vAlign w:val="center"/>
          </w:tcPr>
          <w:p w14:paraId="56B87524" w14:textId="77777777" w:rsidR="008C4BF1" w:rsidRPr="008C4BF1" w:rsidRDefault="008C4BF1" w:rsidP="008C4BF1">
            <w:r w:rsidRPr="008C4BF1">
              <w:t>French</w:t>
            </w:r>
          </w:p>
        </w:tc>
        <w:tc>
          <w:tcPr>
            <w:tcW w:w="11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72BE44" w14:textId="5FDB87B6" w:rsidR="008C4BF1" w:rsidRPr="008C4BF1" w:rsidRDefault="004C259B" w:rsidP="008C4BF1">
            <w:r>
              <w:t>B1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FA2EE4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9E5A1CA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97CAEBA" w14:textId="20619C7D" w:rsidR="008C4BF1" w:rsidRPr="008C4BF1" w:rsidRDefault="004C259B" w:rsidP="008C4BF1">
            <w:r>
              <w:t>B1</w:t>
            </w:r>
          </w:p>
        </w:tc>
        <w:tc>
          <w:tcPr>
            <w:tcW w:w="10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480870" w14:textId="14CCE71B" w:rsidR="008C4BF1" w:rsidRPr="008C4BF1" w:rsidRDefault="004C259B" w:rsidP="008C4BF1">
            <w:r>
              <w:t>B1</w:t>
            </w:r>
          </w:p>
        </w:tc>
      </w:tr>
      <w:tr w:rsidR="008C4BF1" w:rsidRPr="008C4BF1" w14:paraId="08009DCF" w14:textId="77777777" w:rsidTr="00266402">
        <w:trPr>
          <w:trHeight w:val="194"/>
        </w:trPr>
        <w:tc>
          <w:tcPr>
            <w:tcW w:w="2066" w:type="dxa"/>
            <w:shd w:val="clear" w:color="auto" w:fill="auto"/>
            <w:vAlign w:val="center"/>
          </w:tcPr>
          <w:p w14:paraId="0D4532CD" w14:textId="77777777" w:rsidR="008C4BF1" w:rsidRPr="008C4BF1" w:rsidRDefault="008C4BF1" w:rsidP="008C4BF1">
            <w:r w:rsidRPr="008C4BF1">
              <w:t>Spanish</w:t>
            </w:r>
          </w:p>
        </w:tc>
        <w:tc>
          <w:tcPr>
            <w:tcW w:w="11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BA9460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DAFFAA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8EFFF6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FE6D16" w14:textId="77777777" w:rsidR="008C4BF1" w:rsidRPr="008C4BF1" w:rsidRDefault="008C4BF1" w:rsidP="008C4BF1">
            <w:r w:rsidRPr="008C4BF1">
              <w:t>B1</w:t>
            </w:r>
          </w:p>
        </w:tc>
        <w:tc>
          <w:tcPr>
            <w:tcW w:w="10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ABD46A" w14:textId="77777777" w:rsidR="008C4BF1" w:rsidRPr="008C4BF1" w:rsidRDefault="008C4BF1" w:rsidP="008C4BF1">
            <w:r w:rsidRPr="008C4BF1">
              <w:t>A2</w:t>
            </w:r>
          </w:p>
        </w:tc>
      </w:tr>
    </w:tbl>
    <w:p w14:paraId="4B46E7EA" w14:textId="77777777" w:rsidR="008C4BF1" w:rsidRDefault="008C4BF1" w:rsidP="00D41D95"/>
    <w:p w14:paraId="58A8978A" w14:textId="77777777" w:rsidR="00E27036" w:rsidRPr="00E27036" w:rsidRDefault="00E27036" w:rsidP="00E27036"/>
    <w:p w14:paraId="2FF87CF6" w14:textId="77777777" w:rsidR="00E27036" w:rsidRPr="00E27036" w:rsidRDefault="00E27036" w:rsidP="00E27036"/>
    <w:p w14:paraId="7F863354" w14:textId="77777777" w:rsidR="00E27036" w:rsidRPr="00E27036" w:rsidRDefault="00E27036" w:rsidP="00E27036"/>
    <w:p w14:paraId="7DEE4DEB" w14:textId="77777777" w:rsidR="00E27036" w:rsidRPr="00E27036" w:rsidRDefault="00E27036" w:rsidP="00E27036"/>
    <w:p w14:paraId="65E9A764" w14:textId="77777777" w:rsidR="00E27036" w:rsidRPr="00E27036" w:rsidRDefault="00E27036" w:rsidP="00E27036"/>
    <w:p w14:paraId="371A191C" w14:textId="77777777" w:rsidR="00E27036" w:rsidRPr="00E27036" w:rsidRDefault="00E27036" w:rsidP="00E27036"/>
    <w:p w14:paraId="23C046E1" w14:textId="77777777" w:rsidR="00E27036" w:rsidRDefault="00E27036" w:rsidP="00E27036"/>
    <w:p w14:paraId="471A76A9" w14:textId="77777777" w:rsidR="00E27036" w:rsidRPr="00E27036" w:rsidRDefault="00E27036" w:rsidP="00E27036">
      <w:pPr>
        <w:tabs>
          <w:tab w:val="left" w:pos="2940"/>
        </w:tabs>
      </w:pPr>
    </w:p>
    <w:p w14:paraId="5D4708E9" w14:textId="77777777" w:rsidR="00E27036" w:rsidRPr="00E27036" w:rsidRDefault="00E27036" w:rsidP="00E27036">
      <w:pPr>
        <w:tabs>
          <w:tab w:val="left" w:pos="2940"/>
        </w:tabs>
      </w:pPr>
    </w:p>
    <w:p w14:paraId="23302E56" w14:textId="53167E3A" w:rsidR="00E27036" w:rsidRPr="00E27036" w:rsidRDefault="00E27036" w:rsidP="006F09C0">
      <w:pPr>
        <w:tabs>
          <w:tab w:val="left" w:pos="2940"/>
        </w:tabs>
      </w:pPr>
    </w:p>
    <w:sectPr w:rsidR="00E27036" w:rsidRPr="00E270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5D6D"/>
    <w:multiLevelType w:val="hybridMultilevel"/>
    <w:tmpl w:val="FF6A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8F"/>
    <w:rsid w:val="000323DC"/>
    <w:rsid w:val="0009695D"/>
    <w:rsid w:val="00096B27"/>
    <w:rsid w:val="000A1AB3"/>
    <w:rsid w:val="000B7411"/>
    <w:rsid w:val="00102B2B"/>
    <w:rsid w:val="00105DF8"/>
    <w:rsid w:val="00112DC8"/>
    <w:rsid w:val="001217CD"/>
    <w:rsid w:val="00126ABC"/>
    <w:rsid w:val="00152012"/>
    <w:rsid w:val="00176957"/>
    <w:rsid w:val="00180997"/>
    <w:rsid w:val="001B34CA"/>
    <w:rsid w:val="001C1B41"/>
    <w:rsid w:val="00226983"/>
    <w:rsid w:val="0024232D"/>
    <w:rsid w:val="0024705A"/>
    <w:rsid w:val="00266402"/>
    <w:rsid w:val="00283182"/>
    <w:rsid w:val="002916CC"/>
    <w:rsid w:val="002A60FF"/>
    <w:rsid w:val="002B3BBD"/>
    <w:rsid w:val="002B4857"/>
    <w:rsid w:val="002C3C59"/>
    <w:rsid w:val="002C4278"/>
    <w:rsid w:val="002E6733"/>
    <w:rsid w:val="002F6824"/>
    <w:rsid w:val="00387B81"/>
    <w:rsid w:val="003E701D"/>
    <w:rsid w:val="003F42CE"/>
    <w:rsid w:val="003F6407"/>
    <w:rsid w:val="0040566A"/>
    <w:rsid w:val="00407C6E"/>
    <w:rsid w:val="004137E4"/>
    <w:rsid w:val="00416EBE"/>
    <w:rsid w:val="004315AB"/>
    <w:rsid w:val="00434DF0"/>
    <w:rsid w:val="0047408A"/>
    <w:rsid w:val="0048088D"/>
    <w:rsid w:val="004C259B"/>
    <w:rsid w:val="004C4E5B"/>
    <w:rsid w:val="004E5577"/>
    <w:rsid w:val="004E572F"/>
    <w:rsid w:val="005136E0"/>
    <w:rsid w:val="005C4761"/>
    <w:rsid w:val="005F3A63"/>
    <w:rsid w:val="005F4D9E"/>
    <w:rsid w:val="005F64EA"/>
    <w:rsid w:val="00623272"/>
    <w:rsid w:val="0063510F"/>
    <w:rsid w:val="006471A0"/>
    <w:rsid w:val="00666C43"/>
    <w:rsid w:val="00690989"/>
    <w:rsid w:val="006916A8"/>
    <w:rsid w:val="006A3B8D"/>
    <w:rsid w:val="006C26E5"/>
    <w:rsid w:val="006F09C0"/>
    <w:rsid w:val="00780015"/>
    <w:rsid w:val="007849B2"/>
    <w:rsid w:val="007C5A6B"/>
    <w:rsid w:val="007D3645"/>
    <w:rsid w:val="00841AE4"/>
    <w:rsid w:val="00845421"/>
    <w:rsid w:val="00856A23"/>
    <w:rsid w:val="00876DB4"/>
    <w:rsid w:val="008A4FD5"/>
    <w:rsid w:val="008C4BF1"/>
    <w:rsid w:val="009700F2"/>
    <w:rsid w:val="009A634F"/>
    <w:rsid w:val="009D5ECD"/>
    <w:rsid w:val="00A0494D"/>
    <w:rsid w:val="00A657C4"/>
    <w:rsid w:val="00B43BD2"/>
    <w:rsid w:val="00B4790E"/>
    <w:rsid w:val="00B570D9"/>
    <w:rsid w:val="00B621C0"/>
    <w:rsid w:val="00B821D3"/>
    <w:rsid w:val="00B8709F"/>
    <w:rsid w:val="00B95D02"/>
    <w:rsid w:val="00BB76F1"/>
    <w:rsid w:val="00C26CD1"/>
    <w:rsid w:val="00C61BB6"/>
    <w:rsid w:val="00C828FB"/>
    <w:rsid w:val="00C95617"/>
    <w:rsid w:val="00CA2833"/>
    <w:rsid w:val="00CC61B3"/>
    <w:rsid w:val="00CE2832"/>
    <w:rsid w:val="00CE690E"/>
    <w:rsid w:val="00D06B8F"/>
    <w:rsid w:val="00D265B3"/>
    <w:rsid w:val="00D41D95"/>
    <w:rsid w:val="00D55311"/>
    <w:rsid w:val="00D7096B"/>
    <w:rsid w:val="00D867BB"/>
    <w:rsid w:val="00D9163D"/>
    <w:rsid w:val="00DA00E3"/>
    <w:rsid w:val="00DA2985"/>
    <w:rsid w:val="00DA30D9"/>
    <w:rsid w:val="00DA445E"/>
    <w:rsid w:val="00DA7F46"/>
    <w:rsid w:val="00DF28E9"/>
    <w:rsid w:val="00DF5C05"/>
    <w:rsid w:val="00E27036"/>
    <w:rsid w:val="00E31456"/>
    <w:rsid w:val="00E5448E"/>
    <w:rsid w:val="00ED4D86"/>
    <w:rsid w:val="00EE2200"/>
    <w:rsid w:val="00EE5066"/>
    <w:rsid w:val="00F118AA"/>
    <w:rsid w:val="00F24894"/>
    <w:rsid w:val="00F24ECD"/>
    <w:rsid w:val="00F527F2"/>
    <w:rsid w:val="00F5411D"/>
    <w:rsid w:val="00F84716"/>
    <w:rsid w:val="00F861C0"/>
    <w:rsid w:val="00F94CC2"/>
    <w:rsid w:val="00F950B7"/>
    <w:rsid w:val="00FC178E"/>
    <w:rsid w:val="00FC44A6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55F6"/>
  <w15:chartTrackingRefBased/>
  <w15:docId w15:val="{D72E6A47-D566-459D-BDAE-B0476FD5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C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5066"/>
    <w:pPr>
      <w:ind w:left="720"/>
      <w:contextualSpacing/>
    </w:pPr>
  </w:style>
  <w:style w:type="paragraph" w:styleId="Revision">
    <w:name w:val="Revision"/>
    <w:hidden/>
    <w:uiPriority w:val="99"/>
    <w:semiHidden/>
    <w:rsid w:val="00D2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00/belgeo.2116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4000/belgeo.283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77%2F034003522210896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A849-590C-4E6B-9EC4-D602336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Sechi</dc:creator>
  <cp:keywords/>
  <dc:description/>
  <cp:lastModifiedBy>Guido Sechi</cp:lastModifiedBy>
  <cp:revision>31</cp:revision>
  <dcterms:created xsi:type="dcterms:W3CDTF">2023-12-27T16:39:00Z</dcterms:created>
  <dcterms:modified xsi:type="dcterms:W3CDTF">2023-12-28T17:24:00Z</dcterms:modified>
</cp:coreProperties>
</file>